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EB5245" w14:textId="77777777" w:rsidR="00E71D34" w:rsidRPr="00C650C1" w:rsidRDefault="00E71D34" w:rsidP="0036021F">
      <w:pPr>
        <w:ind w:left="7370"/>
        <w:jc w:val="left"/>
        <w:rPr>
          <w:rFonts w:ascii="David" w:hAnsi="David"/>
          <w:sz w:val="24"/>
          <w:szCs w:val="24"/>
          <w:rtl/>
        </w:rPr>
      </w:pPr>
      <w:bookmarkStart w:id="0" w:name="Date"/>
      <w:bookmarkEnd w:id="0"/>
      <w:r w:rsidRPr="00C650C1">
        <w:rPr>
          <w:rFonts w:ascii="David" w:hAnsi="David"/>
          <w:sz w:val="24"/>
          <w:szCs w:val="24"/>
          <w:rtl/>
        </w:rPr>
        <w:t>כ"ו באב התשע"ח</w:t>
      </w:r>
      <w:r w:rsidRPr="00C650C1">
        <w:rPr>
          <w:rFonts w:ascii="David" w:hAnsi="David"/>
          <w:sz w:val="24"/>
          <w:szCs w:val="24"/>
          <w:rtl/>
        </w:rPr>
        <w:br/>
        <w:t>7 באוגוסט 2018</w:t>
      </w:r>
    </w:p>
    <w:p w14:paraId="13C1D85D" w14:textId="77777777" w:rsidR="00E71D34" w:rsidRPr="00C650C1" w:rsidRDefault="00E71D34" w:rsidP="0036021F">
      <w:pPr>
        <w:ind w:left="7370"/>
        <w:jc w:val="left"/>
        <w:rPr>
          <w:rFonts w:ascii="David" w:hAnsi="David"/>
          <w:sz w:val="24"/>
          <w:szCs w:val="24"/>
          <w:rtl/>
        </w:rPr>
      </w:pPr>
      <w:bookmarkStart w:id="1" w:name="DocNum"/>
      <w:bookmarkEnd w:id="1"/>
      <w:r w:rsidRPr="00C650C1">
        <w:rPr>
          <w:rFonts w:ascii="David" w:hAnsi="David"/>
          <w:sz w:val="24"/>
          <w:szCs w:val="24"/>
          <w:rtl/>
        </w:rPr>
        <w:t>מש. 2018-1880</w:t>
      </w:r>
    </w:p>
    <w:p w14:paraId="525431C9" w14:textId="77777777" w:rsidR="00BB416E" w:rsidRDefault="00BB416E" w:rsidP="00BB416E">
      <w:pPr>
        <w:jc w:val="center"/>
        <w:rPr>
          <w:b/>
          <w:bCs/>
          <w:sz w:val="32"/>
          <w:szCs w:val="32"/>
          <w:u w:val="single"/>
          <w:rtl/>
        </w:rPr>
      </w:pPr>
    </w:p>
    <w:p w14:paraId="3843AF2D" w14:textId="51E17BB8" w:rsidR="00BB416E" w:rsidRDefault="00BB416E" w:rsidP="00BB416E">
      <w:pPr>
        <w:jc w:val="center"/>
        <w:rPr>
          <w:b/>
          <w:bCs/>
          <w:sz w:val="32"/>
          <w:szCs w:val="32"/>
          <w:u w:val="single"/>
          <w:rtl/>
        </w:rPr>
      </w:pPr>
      <w:r w:rsidRPr="00A0442B">
        <w:rPr>
          <w:rFonts w:hint="cs"/>
          <w:b/>
          <w:bCs/>
          <w:sz w:val="32"/>
          <w:szCs w:val="32"/>
          <w:u w:val="single"/>
          <w:rtl/>
        </w:rPr>
        <w:t>תשובות עורך המכרז לשאלות ההבהרה</w:t>
      </w:r>
    </w:p>
    <w:p w14:paraId="17A41071" w14:textId="77777777" w:rsidR="00BB416E" w:rsidRDefault="00BB416E" w:rsidP="00BB416E">
      <w:pPr>
        <w:rPr>
          <w:sz w:val="32"/>
          <w:szCs w:val="32"/>
          <w:rtl/>
        </w:rPr>
      </w:pPr>
    </w:p>
    <w:p w14:paraId="0C177048" w14:textId="77777777" w:rsidR="00BB416E" w:rsidRDefault="00BB416E" w:rsidP="00BB416E">
      <w:pPr>
        <w:spacing w:line="360" w:lineRule="auto"/>
        <w:rPr>
          <w:sz w:val="24"/>
          <w:szCs w:val="24"/>
          <w:rtl/>
        </w:rPr>
      </w:pPr>
      <w:r>
        <w:rPr>
          <w:rFonts w:hint="cs"/>
          <w:sz w:val="24"/>
          <w:szCs w:val="24"/>
          <w:rtl/>
        </w:rPr>
        <w:t xml:space="preserve">בהתאם לסעיף 3.2 למכרז, מצורפות בזה תשובות עורך המכרז לשאלות ההבהרה שהתקבלו על ידי המציעים. בהתאם לסעיף 3.2.11 למכרז, </w:t>
      </w:r>
      <w:r w:rsidRPr="00DF21FF">
        <w:rPr>
          <w:sz w:val="24"/>
          <w:szCs w:val="24"/>
          <w:rtl/>
        </w:rPr>
        <w:t>מציע יצרף להצעתו</w:t>
      </w:r>
      <w:r>
        <w:rPr>
          <w:rFonts w:hint="cs"/>
          <w:sz w:val="24"/>
          <w:szCs w:val="24"/>
          <w:rtl/>
        </w:rPr>
        <w:t xml:space="preserve"> </w:t>
      </w:r>
      <w:r w:rsidRPr="00DF21FF">
        <w:rPr>
          <w:sz w:val="24"/>
          <w:szCs w:val="24"/>
          <w:rtl/>
        </w:rPr>
        <w:t>למכרז העתק תשובות עורך המכרז כשהן חתומות בחותמת המציע וחתימת מורשה/י</w:t>
      </w:r>
      <w:r>
        <w:rPr>
          <w:rFonts w:hint="cs"/>
          <w:sz w:val="24"/>
          <w:szCs w:val="24"/>
          <w:rtl/>
        </w:rPr>
        <w:t xml:space="preserve"> </w:t>
      </w:r>
      <w:r w:rsidRPr="00DF21FF">
        <w:rPr>
          <w:sz w:val="24"/>
          <w:szCs w:val="24"/>
          <w:rtl/>
        </w:rPr>
        <w:t>חתימה מטעמו.</w:t>
      </w:r>
    </w:p>
    <w:p w14:paraId="62837A6D" w14:textId="32CBBD41" w:rsidR="00BB416E" w:rsidRDefault="00BB416E" w:rsidP="00BB416E">
      <w:pPr>
        <w:spacing w:before="200" w:after="200" w:line="276" w:lineRule="auto"/>
        <w:rPr>
          <w:b/>
          <w:bCs/>
          <w:u w:val="single"/>
          <w:rtl/>
        </w:rPr>
      </w:pPr>
      <w:r>
        <w:rPr>
          <w:rFonts w:hint="cs"/>
          <w:sz w:val="24"/>
          <w:szCs w:val="24"/>
          <w:rtl/>
        </w:rPr>
        <w:t>יובהר כי</w:t>
      </w:r>
      <w:r w:rsidRPr="00A0442B">
        <w:rPr>
          <w:sz w:val="24"/>
          <w:szCs w:val="24"/>
          <w:rtl/>
        </w:rPr>
        <w:t xml:space="preserve"> אין חשיבות לסדר השאלות והתשובות במסמך זה.</w:t>
      </w:r>
    </w:p>
    <w:p w14:paraId="42E7A09D" w14:textId="36CC235D" w:rsidR="00BB416E" w:rsidRPr="00BB416E" w:rsidRDefault="00BB416E">
      <w:pPr>
        <w:bidi w:val="0"/>
        <w:spacing w:before="200" w:after="200" w:line="276" w:lineRule="auto"/>
        <w:jc w:val="left"/>
      </w:pPr>
      <w:r w:rsidRPr="00BB416E">
        <w:rPr>
          <w:rtl/>
        </w:rPr>
        <w:br w:type="page"/>
      </w:r>
    </w:p>
    <w:p w14:paraId="50756A12" w14:textId="77777777" w:rsidR="00BB416E" w:rsidRPr="006B7ACB" w:rsidRDefault="00BB416E" w:rsidP="00BB416E">
      <w:pPr>
        <w:rPr>
          <w:rFonts w:ascii="David" w:hAnsi="David" w:cs="David"/>
          <w:sz w:val="22"/>
          <w:szCs w:val="22"/>
        </w:rPr>
      </w:pPr>
    </w:p>
    <w:tbl>
      <w:tblPr>
        <w:tblStyle w:val="TableGrid"/>
        <w:bidiVisual/>
        <w:tblW w:w="0" w:type="auto"/>
        <w:tblInd w:w="-113" w:type="dxa"/>
        <w:tblLook w:val="04A0" w:firstRow="1" w:lastRow="0" w:firstColumn="1" w:lastColumn="0" w:noHBand="0" w:noVBand="1"/>
      </w:tblPr>
      <w:tblGrid>
        <w:gridCol w:w="691"/>
        <w:gridCol w:w="2004"/>
        <w:gridCol w:w="3734"/>
        <w:gridCol w:w="3312"/>
      </w:tblGrid>
      <w:tr w:rsidR="0036021F" w:rsidRPr="009C7E87" w14:paraId="040E9572" w14:textId="77777777" w:rsidTr="00C650C1">
        <w:tc>
          <w:tcPr>
            <w:tcW w:w="647" w:type="dxa"/>
            <w:tcBorders>
              <w:bottom w:val="single" w:sz="4" w:space="0" w:color="auto"/>
            </w:tcBorders>
            <w:vAlign w:val="center"/>
          </w:tcPr>
          <w:p w14:paraId="53E3CE5A" w14:textId="4478BC0F" w:rsidR="0036021F" w:rsidRPr="009C7E87" w:rsidRDefault="00E71D34" w:rsidP="00C650C1">
            <w:pPr>
              <w:spacing w:line="276" w:lineRule="auto"/>
              <w:ind w:right="-277"/>
              <w:jc w:val="left"/>
              <w:rPr>
                <w:rFonts w:ascii="David" w:hAnsi="David" w:cs="David"/>
                <w:b/>
                <w:bCs/>
                <w:sz w:val="22"/>
                <w:szCs w:val="22"/>
                <w:rtl/>
              </w:rPr>
            </w:pPr>
            <w:bookmarkStart w:id="2" w:name="Start"/>
            <w:bookmarkEnd w:id="2"/>
            <w:r>
              <w:rPr>
                <w:rFonts w:ascii="David" w:hAnsi="David" w:cs="David" w:hint="cs"/>
                <w:b/>
                <w:bCs/>
                <w:sz w:val="22"/>
                <w:szCs w:val="22"/>
                <w:rtl/>
              </w:rPr>
              <w:t>מס"ד</w:t>
            </w:r>
          </w:p>
        </w:tc>
        <w:tc>
          <w:tcPr>
            <w:tcW w:w="2004" w:type="dxa"/>
            <w:vAlign w:val="center"/>
          </w:tcPr>
          <w:p w14:paraId="65703A52" w14:textId="77777777" w:rsidR="0036021F" w:rsidRPr="009C7E87" w:rsidRDefault="0036021F" w:rsidP="00C650C1">
            <w:pPr>
              <w:spacing w:line="276" w:lineRule="auto"/>
              <w:jc w:val="center"/>
              <w:rPr>
                <w:rFonts w:ascii="David" w:hAnsi="David" w:cs="David"/>
                <w:b/>
                <w:bCs/>
                <w:sz w:val="22"/>
                <w:szCs w:val="22"/>
              </w:rPr>
            </w:pPr>
            <w:r w:rsidRPr="009C7E87">
              <w:rPr>
                <w:rFonts w:ascii="David" w:hAnsi="David" w:cs="David"/>
                <w:b/>
                <w:bCs/>
                <w:sz w:val="22"/>
                <w:szCs w:val="22"/>
                <w:rtl/>
              </w:rPr>
              <w:t>מספר</w:t>
            </w:r>
            <w:r w:rsidRPr="009C7E87">
              <w:rPr>
                <w:rFonts w:ascii="David" w:hAnsi="David" w:cs="David"/>
                <w:b/>
                <w:bCs/>
                <w:sz w:val="22"/>
                <w:szCs w:val="22"/>
              </w:rPr>
              <w:t xml:space="preserve"> </w:t>
            </w:r>
            <w:r w:rsidRPr="009C7E87">
              <w:rPr>
                <w:rFonts w:ascii="David" w:hAnsi="David" w:cs="David"/>
                <w:b/>
                <w:bCs/>
                <w:sz w:val="22"/>
                <w:szCs w:val="22"/>
                <w:rtl/>
              </w:rPr>
              <w:t>סעיף</w:t>
            </w:r>
            <w:r w:rsidRPr="009C7E87">
              <w:rPr>
                <w:rFonts w:ascii="David" w:hAnsi="David" w:cs="David"/>
                <w:b/>
                <w:bCs/>
                <w:sz w:val="22"/>
                <w:szCs w:val="22"/>
              </w:rPr>
              <w:t xml:space="preserve"> </w:t>
            </w:r>
            <w:r w:rsidRPr="009C7E87">
              <w:rPr>
                <w:rFonts w:ascii="David" w:hAnsi="David" w:cs="David"/>
                <w:b/>
                <w:bCs/>
                <w:sz w:val="22"/>
                <w:szCs w:val="22"/>
                <w:rtl/>
              </w:rPr>
              <w:t>ושם</w:t>
            </w:r>
          </w:p>
          <w:p w14:paraId="1D7A3DA6" w14:textId="77777777" w:rsidR="0036021F" w:rsidRPr="009C7E87" w:rsidRDefault="0036021F" w:rsidP="00C650C1">
            <w:pPr>
              <w:spacing w:line="276" w:lineRule="auto"/>
              <w:jc w:val="center"/>
              <w:rPr>
                <w:rFonts w:ascii="David" w:hAnsi="David" w:cs="David"/>
                <w:b/>
                <w:bCs/>
                <w:sz w:val="22"/>
                <w:szCs w:val="22"/>
                <w:rtl/>
              </w:rPr>
            </w:pPr>
            <w:r w:rsidRPr="009C7E87">
              <w:rPr>
                <w:rFonts w:ascii="David" w:hAnsi="David" w:cs="David"/>
                <w:b/>
                <w:bCs/>
                <w:sz w:val="22"/>
                <w:szCs w:val="22"/>
                <w:rtl/>
              </w:rPr>
              <w:t>סעיף</w:t>
            </w:r>
          </w:p>
        </w:tc>
        <w:tc>
          <w:tcPr>
            <w:tcW w:w="0" w:type="auto"/>
            <w:vAlign w:val="center"/>
          </w:tcPr>
          <w:p w14:paraId="759BC552" w14:textId="77777777" w:rsidR="0036021F" w:rsidRPr="009C7E87" w:rsidRDefault="0036021F" w:rsidP="00C650C1">
            <w:pPr>
              <w:spacing w:line="276" w:lineRule="auto"/>
              <w:jc w:val="center"/>
              <w:rPr>
                <w:rFonts w:ascii="David" w:hAnsi="David" w:cs="David"/>
                <w:b/>
                <w:bCs/>
                <w:sz w:val="22"/>
                <w:szCs w:val="22"/>
                <w:rtl/>
              </w:rPr>
            </w:pPr>
            <w:r w:rsidRPr="009C7E87">
              <w:rPr>
                <w:rFonts w:ascii="David" w:hAnsi="David" w:cs="David"/>
                <w:b/>
                <w:bCs/>
                <w:sz w:val="22"/>
                <w:szCs w:val="22"/>
                <w:rtl/>
              </w:rPr>
              <w:t>פירוט</w:t>
            </w:r>
            <w:r w:rsidRPr="009C7E87">
              <w:rPr>
                <w:rFonts w:ascii="David" w:hAnsi="David" w:cs="David"/>
                <w:b/>
                <w:bCs/>
                <w:sz w:val="22"/>
                <w:szCs w:val="22"/>
              </w:rPr>
              <w:t xml:space="preserve"> </w:t>
            </w:r>
            <w:r w:rsidRPr="009C7E87">
              <w:rPr>
                <w:rFonts w:ascii="David" w:hAnsi="David" w:cs="David"/>
                <w:b/>
                <w:bCs/>
                <w:sz w:val="22"/>
                <w:szCs w:val="22"/>
                <w:rtl/>
              </w:rPr>
              <w:t>השאלה</w:t>
            </w:r>
          </w:p>
        </w:tc>
        <w:tc>
          <w:tcPr>
            <w:tcW w:w="0" w:type="auto"/>
            <w:vAlign w:val="center"/>
          </w:tcPr>
          <w:p w14:paraId="73EDC795" w14:textId="77777777" w:rsidR="0036021F" w:rsidRPr="009C7E87" w:rsidRDefault="0036021F" w:rsidP="00C650C1">
            <w:pPr>
              <w:spacing w:line="276" w:lineRule="auto"/>
              <w:jc w:val="center"/>
              <w:rPr>
                <w:rFonts w:ascii="David" w:hAnsi="David" w:cs="David"/>
                <w:b/>
                <w:bCs/>
                <w:sz w:val="22"/>
                <w:szCs w:val="22"/>
                <w:rtl/>
              </w:rPr>
            </w:pPr>
            <w:r w:rsidRPr="009C7E87">
              <w:rPr>
                <w:rFonts w:ascii="David" w:hAnsi="David" w:cs="David"/>
                <w:b/>
                <w:bCs/>
                <w:sz w:val="22"/>
                <w:szCs w:val="22"/>
                <w:rtl/>
              </w:rPr>
              <w:t>תשובה</w:t>
            </w:r>
          </w:p>
        </w:tc>
      </w:tr>
      <w:tr w:rsidR="00705F34" w:rsidRPr="009C7E87" w14:paraId="35D83FF5"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3E87E2B2" w14:textId="4C475B79"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1</w:t>
            </w:r>
          </w:p>
        </w:tc>
        <w:tc>
          <w:tcPr>
            <w:tcW w:w="2004" w:type="dxa"/>
          </w:tcPr>
          <w:p w14:paraId="7E10ADE9"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הודעה לעתונות - "מש. 2018-1466"</w:t>
            </w:r>
          </w:p>
        </w:tc>
        <w:tc>
          <w:tcPr>
            <w:tcW w:w="0" w:type="auto"/>
          </w:tcPr>
          <w:p w14:paraId="60ECCF62"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 xml:space="preserve">אנא תקנו את המועד המופיע בסעיף 2 בהודעה לעיתונות,  כך שבמקום סיום הסכם ההתקשרות ביום "30.01.2020" יבוא: "31.12.2020". </w:t>
            </w:r>
          </w:p>
        </w:tc>
        <w:tc>
          <w:tcPr>
            <w:tcW w:w="0" w:type="auto"/>
            <w:shd w:val="clear" w:color="auto" w:fill="auto"/>
          </w:tcPr>
          <w:p w14:paraId="77DCD9A9" w14:textId="77777777" w:rsidR="00705F34" w:rsidRPr="00363E3F" w:rsidRDefault="00705F34" w:rsidP="00705F34">
            <w:pPr>
              <w:spacing w:line="276" w:lineRule="auto"/>
              <w:contextualSpacing/>
              <w:jc w:val="left"/>
              <w:rPr>
                <w:rFonts w:ascii="David" w:hAnsi="David" w:cs="David"/>
                <w:sz w:val="22"/>
                <w:szCs w:val="22"/>
                <w:rtl/>
              </w:rPr>
            </w:pPr>
            <w:r w:rsidRPr="00881B89">
              <w:rPr>
                <w:rFonts w:ascii="David" w:hAnsi="David" w:cs="David" w:hint="cs"/>
                <w:sz w:val="22"/>
                <w:szCs w:val="22"/>
                <w:rtl/>
              </w:rPr>
              <w:t xml:space="preserve">יובהר כי מועד </w:t>
            </w:r>
            <w:r w:rsidRPr="00881B89">
              <w:rPr>
                <w:rFonts w:ascii="David" w:hAnsi="David" w:cs="David"/>
                <w:sz w:val="22"/>
                <w:szCs w:val="22"/>
                <w:rtl/>
              </w:rPr>
              <w:t xml:space="preserve">תום ההתקשרות </w:t>
            </w:r>
            <w:r w:rsidRPr="00881B89">
              <w:rPr>
                <w:rFonts w:ascii="David" w:hAnsi="David" w:cs="David" w:hint="cs"/>
                <w:sz w:val="22"/>
                <w:szCs w:val="22"/>
                <w:rtl/>
              </w:rPr>
              <w:t>הינו</w:t>
            </w:r>
            <w:r w:rsidRPr="00881B89">
              <w:rPr>
                <w:rFonts w:ascii="David" w:hAnsi="David" w:cs="David"/>
                <w:sz w:val="22"/>
                <w:szCs w:val="22"/>
                <w:rtl/>
              </w:rPr>
              <w:t xml:space="preserve"> על פי המפורט במכרז.</w:t>
            </w:r>
          </w:p>
          <w:p w14:paraId="6E971A48" w14:textId="77777777" w:rsidR="00705F34" w:rsidRPr="00363E3F" w:rsidRDefault="00705F34" w:rsidP="00705F34">
            <w:pPr>
              <w:spacing w:line="276" w:lineRule="auto"/>
              <w:rPr>
                <w:rFonts w:ascii="David" w:hAnsi="David" w:cs="David"/>
                <w:sz w:val="22"/>
                <w:szCs w:val="22"/>
                <w:rtl/>
              </w:rPr>
            </w:pPr>
          </w:p>
        </w:tc>
      </w:tr>
      <w:tr w:rsidR="00705F34" w:rsidRPr="009C7E87" w14:paraId="7752B190"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441A60F6" w14:textId="688D1C8D" w:rsidR="00705F34" w:rsidRPr="009C7E87" w:rsidRDefault="00705F34" w:rsidP="00705F34">
            <w:pPr>
              <w:bidi w:val="0"/>
              <w:spacing w:line="276" w:lineRule="auto"/>
              <w:ind w:right="-277" w:hanging="161"/>
              <w:jc w:val="center"/>
              <w:rPr>
                <w:rFonts w:ascii="David" w:hAnsi="David" w:cs="David"/>
                <w:b/>
                <w:bCs/>
                <w:sz w:val="22"/>
                <w:szCs w:val="22"/>
              </w:rPr>
            </w:pPr>
            <w:r>
              <w:rPr>
                <w:rFonts w:ascii="David" w:hAnsi="David" w:cs="David"/>
                <w:color w:val="000000"/>
                <w:sz w:val="22"/>
                <w:szCs w:val="22"/>
              </w:rPr>
              <w:t>2</w:t>
            </w:r>
          </w:p>
        </w:tc>
        <w:tc>
          <w:tcPr>
            <w:tcW w:w="2004" w:type="dxa"/>
          </w:tcPr>
          <w:p w14:paraId="430697BB"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סעיף 1 (עמוד 4)</w:t>
            </w:r>
          </w:p>
          <w:p w14:paraId="6EF7BD05"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"הגדרות" - "תעריף חובה"</w:t>
            </w:r>
          </w:p>
        </w:tc>
        <w:tc>
          <w:tcPr>
            <w:tcW w:w="0" w:type="auto"/>
          </w:tcPr>
          <w:p w14:paraId="311B4BB9"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 xml:space="preserve">למען הסדר הטוב נוודא כי שיעור הנחה של 10% הינו ממרכיב דמי הרישום של הפוליסה שעומד על סך של 16.25%, קרי, פוליסות החובה יחושבו לפי מרכיב דמי רישום בשיעור של 6.25%. </w:t>
            </w:r>
          </w:p>
        </w:tc>
        <w:tc>
          <w:tcPr>
            <w:tcW w:w="0" w:type="auto"/>
          </w:tcPr>
          <w:p w14:paraId="7F34C90D" w14:textId="77777777" w:rsidR="00705F34" w:rsidRDefault="00705F34" w:rsidP="00705F34">
            <w:pPr>
              <w:spacing w:line="276" w:lineRule="auto"/>
              <w:rPr>
                <w:rFonts w:ascii="David" w:hAnsi="David" w:cs="David"/>
                <w:sz w:val="22"/>
                <w:szCs w:val="22"/>
                <w:rtl/>
              </w:rPr>
            </w:pPr>
            <w:r>
              <w:rPr>
                <w:rFonts w:ascii="David" w:hAnsi="David" w:cs="David" w:hint="cs"/>
                <w:sz w:val="22"/>
                <w:szCs w:val="22"/>
                <w:rtl/>
              </w:rPr>
              <w:t>ההגדרה תתוקן כך:</w:t>
            </w:r>
          </w:p>
          <w:p w14:paraId="2711F78D" w14:textId="0DA00994" w:rsidR="00705F34" w:rsidRPr="009C7E87" w:rsidRDefault="00705F34" w:rsidP="00705F34">
            <w:pPr>
              <w:spacing w:line="276" w:lineRule="auto"/>
              <w:rPr>
                <w:rFonts w:ascii="David" w:hAnsi="David" w:cs="David"/>
                <w:sz w:val="22"/>
                <w:szCs w:val="22"/>
                <w:rtl/>
              </w:rPr>
            </w:pPr>
            <w:r w:rsidRPr="00881B89">
              <w:rPr>
                <w:rFonts w:ascii="David" w:hAnsi="David" w:cs="David"/>
                <w:b/>
                <w:bCs/>
                <w:sz w:val="22"/>
                <w:szCs w:val="22"/>
                <w:rtl/>
              </w:rPr>
              <w:t>"</w:t>
            </w:r>
            <w:r>
              <w:rPr>
                <w:rFonts w:ascii="David" w:hAnsi="David" w:cs="David" w:hint="cs"/>
                <w:b/>
                <w:bCs/>
                <w:sz w:val="22"/>
                <w:szCs w:val="22"/>
                <w:rtl/>
              </w:rPr>
              <w:t>'</w:t>
            </w:r>
            <w:r w:rsidRPr="00881B89">
              <w:rPr>
                <w:rFonts w:ascii="David" w:hAnsi="David" w:cs="David"/>
                <w:b/>
                <w:bCs/>
                <w:sz w:val="22"/>
                <w:szCs w:val="22"/>
                <w:rtl/>
              </w:rPr>
              <w:t>תעריף חובה</w:t>
            </w:r>
            <w:r>
              <w:rPr>
                <w:rFonts w:ascii="David" w:hAnsi="David" w:cs="David" w:hint="cs"/>
                <w:b/>
                <w:bCs/>
                <w:sz w:val="22"/>
                <w:szCs w:val="22"/>
                <w:rtl/>
              </w:rPr>
              <w:t>'</w:t>
            </w:r>
            <w:r w:rsidRPr="00881B89">
              <w:rPr>
                <w:rFonts w:ascii="David" w:hAnsi="David" w:cs="David"/>
                <w:sz w:val="22"/>
                <w:szCs w:val="22"/>
                <w:rtl/>
              </w:rPr>
              <w:t xml:space="preserve"> - התעריף שאושר לחברת הביטוח על ידי רשות שוק ההון, הביטוח והחיסכון,</w:t>
            </w:r>
            <w:r>
              <w:rPr>
                <w:rFonts w:ascii="David" w:hAnsi="David" w:cs="David" w:hint="cs"/>
                <w:sz w:val="22"/>
                <w:szCs w:val="22"/>
                <w:rtl/>
              </w:rPr>
              <w:t xml:space="preserve"> הכולל דמים בשיעור המפורט להלן, </w:t>
            </w:r>
            <w:r w:rsidRPr="00881B89">
              <w:rPr>
                <w:rFonts w:ascii="David" w:hAnsi="David" w:cs="David"/>
                <w:sz w:val="22"/>
                <w:szCs w:val="22"/>
                <w:rtl/>
              </w:rPr>
              <w:t>בהתאם למאפייני הרכב והנוהגים ברכבו של בעל הפוליסה. תעריף זה לא</w:t>
            </w:r>
            <w:r>
              <w:rPr>
                <w:rFonts w:ascii="David" w:hAnsi="David" w:cs="David" w:hint="cs"/>
                <w:sz w:val="22"/>
                <w:szCs w:val="22"/>
                <w:rtl/>
              </w:rPr>
              <w:t xml:space="preserve"> </w:t>
            </w:r>
            <w:r w:rsidRPr="00881B89">
              <w:rPr>
                <w:rFonts w:ascii="David" w:hAnsi="David" w:cs="David"/>
                <w:sz w:val="22"/>
                <w:szCs w:val="22"/>
                <w:rtl/>
              </w:rPr>
              <w:t>יכלול את סכום ההשבה מקרנית, ככל שישנו</w:t>
            </w:r>
            <w:r>
              <w:rPr>
                <w:rFonts w:ascii="David" w:hAnsi="David" w:cs="David" w:hint="cs"/>
                <w:sz w:val="22"/>
                <w:szCs w:val="22"/>
                <w:rtl/>
              </w:rPr>
              <w:t xml:space="preserve">. שיעור הדמים לשנת 2019 יהיה 6.25%, ולשנת 2020 </w:t>
            </w:r>
            <w:r w:rsidRPr="00A4298D">
              <w:rPr>
                <w:rFonts w:ascii="David" w:hAnsi="David" w:cs="David" w:hint="cs"/>
                <w:sz w:val="22"/>
                <w:szCs w:val="22"/>
                <w:rtl/>
              </w:rPr>
              <w:t xml:space="preserve">כמפורט בסעיף </w:t>
            </w:r>
            <w:r>
              <w:rPr>
                <w:rFonts w:ascii="David" w:hAnsi="David" w:cs="David"/>
                <w:sz w:val="22"/>
                <w:szCs w:val="22"/>
              </w:rPr>
              <w:t>21</w:t>
            </w:r>
            <w:r>
              <w:rPr>
                <w:rFonts w:ascii="David" w:hAnsi="David" w:cs="David" w:hint="cs"/>
                <w:sz w:val="22"/>
                <w:szCs w:val="22"/>
                <w:rtl/>
              </w:rPr>
              <w:t xml:space="preserve"> </w:t>
            </w:r>
            <w:r w:rsidRPr="00A4298D">
              <w:rPr>
                <w:rFonts w:ascii="David" w:hAnsi="David" w:cs="David" w:hint="cs"/>
                <w:sz w:val="22"/>
                <w:szCs w:val="22"/>
                <w:rtl/>
              </w:rPr>
              <w:t>לשאלות ההבהרה.</w:t>
            </w:r>
            <w:r w:rsidRPr="00AB69B6">
              <w:rPr>
                <w:rFonts w:ascii="David" w:hAnsi="David" w:cs="David" w:hint="cs"/>
                <w:sz w:val="22"/>
                <w:szCs w:val="22"/>
                <w:rtl/>
              </w:rPr>
              <w:t xml:space="preserve"> </w:t>
            </w:r>
          </w:p>
        </w:tc>
      </w:tr>
      <w:tr w:rsidR="00705F34" w:rsidRPr="009C7E87" w14:paraId="702333D5"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3A72DD3F" w14:textId="088D4722"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3</w:t>
            </w:r>
          </w:p>
        </w:tc>
        <w:tc>
          <w:tcPr>
            <w:tcW w:w="2004" w:type="dxa"/>
          </w:tcPr>
          <w:p w14:paraId="639E7E25"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1 - "הגדרות"</w:t>
            </w:r>
          </w:p>
        </w:tc>
        <w:tc>
          <w:tcPr>
            <w:tcW w:w="0" w:type="auto"/>
          </w:tcPr>
          <w:p w14:paraId="525A3D7D"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תעריף חובה - נא הבהירו שאין הכוונה להנחה בשיעור 10% מהפרמיה ברוטו, אלא להנחה בשיעור 10% מהדמים שיקטנו בעקבות ההנחה משיעור 16.25% לשיעור 6.25%.</w:t>
            </w:r>
          </w:p>
        </w:tc>
        <w:tc>
          <w:tcPr>
            <w:tcW w:w="0" w:type="auto"/>
          </w:tcPr>
          <w:p w14:paraId="6AF5BB66" w14:textId="77777777" w:rsidR="00705F34" w:rsidRPr="009C7E87" w:rsidRDefault="00705F34" w:rsidP="00705F34">
            <w:pPr>
              <w:spacing w:line="276" w:lineRule="auto"/>
              <w:rPr>
                <w:rFonts w:ascii="David" w:hAnsi="David" w:cs="David"/>
                <w:sz w:val="22"/>
                <w:szCs w:val="22"/>
                <w:rtl/>
              </w:rPr>
            </w:pPr>
            <w:r>
              <w:rPr>
                <w:rFonts w:ascii="David" w:eastAsiaTheme="minorHAnsi" w:hAnsi="David" w:cs="David"/>
                <w:sz w:val="22"/>
                <w:szCs w:val="22"/>
                <w:rtl/>
                <w:lang w:eastAsia="en-US"/>
              </w:rPr>
              <w:t>ראה</w:t>
            </w:r>
            <w:r>
              <w:rPr>
                <w:rFonts w:ascii="David" w:eastAsiaTheme="minorHAnsi" w:hAnsi="David" w:cs="David"/>
                <w:sz w:val="22"/>
                <w:szCs w:val="22"/>
                <w:lang w:eastAsia="en-US"/>
              </w:rPr>
              <w:t xml:space="preserve"> </w:t>
            </w:r>
            <w:r>
              <w:rPr>
                <w:rFonts w:ascii="David" w:eastAsiaTheme="minorHAnsi" w:hAnsi="David" w:cs="David"/>
                <w:sz w:val="22"/>
                <w:szCs w:val="22"/>
                <w:rtl/>
                <w:lang w:eastAsia="en-US"/>
              </w:rPr>
              <w:t>תשובה</w:t>
            </w:r>
            <w:r>
              <w:rPr>
                <w:rFonts w:ascii="David" w:eastAsiaTheme="minorHAnsi" w:hAnsi="David" w:cs="David"/>
                <w:sz w:val="22"/>
                <w:szCs w:val="22"/>
                <w:lang w:eastAsia="en-US"/>
              </w:rPr>
              <w:t xml:space="preserve"> </w:t>
            </w:r>
            <w:r>
              <w:rPr>
                <w:rFonts w:ascii="David" w:eastAsiaTheme="minorHAnsi" w:hAnsi="David" w:cs="David"/>
                <w:sz w:val="22"/>
                <w:szCs w:val="22"/>
                <w:rtl/>
                <w:lang w:eastAsia="en-US"/>
              </w:rPr>
              <w:t>לשאלה</w:t>
            </w:r>
            <w:r>
              <w:rPr>
                <w:rFonts w:ascii="David" w:eastAsiaTheme="minorHAnsi" w:hAnsi="David" w:cs="David"/>
                <w:sz w:val="22"/>
                <w:szCs w:val="22"/>
                <w:lang w:eastAsia="en-US"/>
              </w:rPr>
              <w:t xml:space="preserve"> </w:t>
            </w:r>
            <w:r>
              <w:rPr>
                <w:rFonts w:ascii="David" w:eastAsiaTheme="minorHAnsi" w:hAnsi="David" w:cs="David"/>
                <w:sz w:val="22"/>
                <w:szCs w:val="22"/>
                <w:rtl/>
                <w:lang w:eastAsia="en-US"/>
              </w:rPr>
              <w:t>מ</w:t>
            </w:r>
            <w:r>
              <w:rPr>
                <w:rFonts w:ascii="David" w:eastAsiaTheme="minorHAnsi" w:hAnsi="David" w:cs="David" w:hint="cs"/>
                <w:sz w:val="22"/>
                <w:szCs w:val="22"/>
                <w:rtl/>
                <w:lang w:eastAsia="en-US"/>
              </w:rPr>
              <w:t>ספר 2.</w:t>
            </w:r>
            <w:r>
              <w:rPr>
                <w:rFonts w:ascii="David" w:eastAsiaTheme="minorHAnsi" w:hAnsi="David" w:cs="David"/>
                <w:sz w:val="22"/>
                <w:szCs w:val="22"/>
                <w:lang w:eastAsia="en-US"/>
              </w:rPr>
              <w:t xml:space="preserve"> </w:t>
            </w:r>
          </w:p>
        </w:tc>
      </w:tr>
      <w:tr w:rsidR="00705F34" w:rsidRPr="009C7E87" w14:paraId="5DDE66D4"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11887548" w14:textId="2EEEAB22" w:rsidR="00705F34" w:rsidRPr="009C7E87" w:rsidRDefault="00705F34" w:rsidP="00705F34">
            <w:pPr>
              <w:bidi w:val="0"/>
              <w:spacing w:line="276" w:lineRule="auto"/>
              <w:ind w:right="-277" w:hanging="161"/>
              <w:jc w:val="center"/>
              <w:rPr>
                <w:rFonts w:ascii="David" w:hAnsi="David" w:cs="David"/>
                <w:b/>
                <w:bCs/>
                <w:sz w:val="22"/>
                <w:szCs w:val="22"/>
              </w:rPr>
            </w:pPr>
            <w:r>
              <w:rPr>
                <w:rFonts w:ascii="David" w:hAnsi="David" w:cs="David"/>
                <w:color w:val="000000"/>
                <w:sz w:val="22"/>
                <w:szCs w:val="22"/>
              </w:rPr>
              <w:t>4</w:t>
            </w:r>
          </w:p>
        </w:tc>
        <w:tc>
          <w:tcPr>
            <w:tcW w:w="2004" w:type="dxa"/>
          </w:tcPr>
          <w:p w14:paraId="3B080B38" w14:textId="77777777" w:rsidR="00705F34" w:rsidRPr="009C7E87" w:rsidRDefault="00705F34" w:rsidP="00705F34">
            <w:pPr>
              <w:spacing w:line="276" w:lineRule="auto"/>
              <w:jc w:val="left"/>
              <w:rPr>
                <w:rFonts w:ascii="David" w:hAnsi="David" w:cs="David"/>
                <w:color w:val="000000"/>
                <w:sz w:val="22"/>
                <w:szCs w:val="22"/>
                <w:lang w:eastAsia="en-US"/>
              </w:rPr>
            </w:pPr>
            <w:r w:rsidRPr="009C7E87">
              <w:rPr>
                <w:rFonts w:ascii="David" w:hAnsi="David" w:cs="David"/>
                <w:color w:val="000000"/>
                <w:sz w:val="22"/>
                <w:szCs w:val="22"/>
                <w:rtl/>
                <w:lang w:eastAsia="en-US"/>
              </w:rPr>
              <w:t>סעיף 1 - "הגדרות"</w:t>
            </w:r>
          </w:p>
        </w:tc>
        <w:tc>
          <w:tcPr>
            <w:tcW w:w="0" w:type="auto"/>
          </w:tcPr>
          <w:p w14:paraId="3EA348CC" w14:textId="77777777" w:rsidR="00705F34" w:rsidRPr="009C7E87" w:rsidRDefault="00705F34" w:rsidP="00705F34">
            <w:pPr>
              <w:spacing w:line="276" w:lineRule="auto"/>
              <w:rPr>
                <w:rFonts w:ascii="David" w:hAnsi="David" w:cs="David"/>
                <w:color w:val="000000"/>
                <w:sz w:val="22"/>
                <w:szCs w:val="22"/>
                <w:rtl/>
                <w:lang w:eastAsia="en-US"/>
              </w:rPr>
            </w:pPr>
            <w:r w:rsidRPr="009C7E87">
              <w:rPr>
                <w:rFonts w:ascii="David" w:hAnsi="David" w:cs="David"/>
                <w:color w:val="000000"/>
                <w:sz w:val="22"/>
                <w:szCs w:val="22"/>
                <w:rtl/>
                <w:lang w:eastAsia="en-US"/>
              </w:rPr>
              <w:t>"תעריף חובה" - נבקש להבהיר כי תעריף החובה הינו תעריף שאושר לחברת הביטוח בתוספת 6.25% דמי פוליסה (במקום 16.25% דמי פוליסה)</w:t>
            </w:r>
            <w:r>
              <w:rPr>
                <w:rFonts w:ascii="David" w:hAnsi="David" w:cs="David" w:hint="cs"/>
                <w:color w:val="000000"/>
                <w:sz w:val="22"/>
                <w:szCs w:val="22"/>
                <w:rtl/>
                <w:lang w:eastAsia="en-US"/>
              </w:rPr>
              <w:t>.</w:t>
            </w:r>
          </w:p>
        </w:tc>
        <w:tc>
          <w:tcPr>
            <w:tcW w:w="0" w:type="auto"/>
          </w:tcPr>
          <w:p w14:paraId="192C91B4" w14:textId="77777777" w:rsidR="00705F34" w:rsidRPr="009C7E87" w:rsidRDefault="00705F34" w:rsidP="00705F34">
            <w:pPr>
              <w:spacing w:line="276" w:lineRule="auto"/>
              <w:rPr>
                <w:rFonts w:ascii="David" w:hAnsi="David" w:cs="David"/>
                <w:color w:val="000000"/>
                <w:sz w:val="22"/>
                <w:szCs w:val="22"/>
                <w:rtl/>
                <w:lang w:eastAsia="en-US"/>
              </w:rPr>
            </w:pPr>
            <w:r>
              <w:rPr>
                <w:rFonts w:ascii="David" w:eastAsiaTheme="minorHAnsi" w:hAnsi="David" w:cs="David"/>
                <w:sz w:val="22"/>
                <w:szCs w:val="22"/>
                <w:rtl/>
                <w:lang w:eastAsia="en-US"/>
              </w:rPr>
              <w:t>ראה</w:t>
            </w:r>
            <w:r>
              <w:rPr>
                <w:rFonts w:ascii="David" w:eastAsiaTheme="minorHAnsi" w:hAnsi="David" w:cs="David"/>
                <w:sz w:val="22"/>
                <w:szCs w:val="22"/>
                <w:lang w:eastAsia="en-US"/>
              </w:rPr>
              <w:t xml:space="preserve"> </w:t>
            </w:r>
            <w:r>
              <w:rPr>
                <w:rFonts w:ascii="David" w:eastAsiaTheme="minorHAnsi" w:hAnsi="David" w:cs="David"/>
                <w:sz w:val="22"/>
                <w:szCs w:val="22"/>
                <w:rtl/>
                <w:lang w:eastAsia="en-US"/>
              </w:rPr>
              <w:t>תשובה</w:t>
            </w:r>
            <w:r>
              <w:rPr>
                <w:rFonts w:ascii="David" w:eastAsiaTheme="minorHAnsi" w:hAnsi="David" w:cs="David"/>
                <w:sz w:val="22"/>
                <w:szCs w:val="22"/>
                <w:lang w:eastAsia="en-US"/>
              </w:rPr>
              <w:t xml:space="preserve"> </w:t>
            </w:r>
            <w:r>
              <w:rPr>
                <w:rFonts w:ascii="David" w:eastAsiaTheme="minorHAnsi" w:hAnsi="David" w:cs="David"/>
                <w:sz w:val="22"/>
                <w:szCs w:val="22"/>
                <w:rtl/>
                <w:lang w:eastAsia="en-US"/>
              </w:rPr>
              <w:t>לשאלה</w:t>
            </w:r>
            <w:r>
              <w:rPr>
                <w:rFonts w:ascii="David" w:eastAsiaTheme="minorHAnsi" w:hAnsi="David" w:cs="David"/>
                <w:sz w:val="22"/>
                <w:szCs w:val="22"/>
                <w:lang w:eastAsia="en-US"/>
              </w:rPr>
              <w:t xml:space="preserve"> </w:t>
            </w:r>
            <w:r>
              <w:rPr>
                <w:rFonts w:ascii="David" w:eastAsiaTheme="minorHAnsi" w:hAnsi="David" w:cs="David"/>
                <w:sz w:val="22"/>
                <w:szCs w:val="22"/>
                <w:rtl/>
                <w:lang w:eastAsia="en-US"/>
              </w:rPr>
              <w:t>מס</w:t>
            </w:r>
            <w:r>
              <w:rPr>
                <w:rFonts w:ascii="David" w:eastAsiaTheme="minorHAnsi" w:hAnsi="David" w:cs="David" w:hint="cs"/>
                <w:sz w:val="22"/>
                <w:szCs w:val="22"/>
                <w:rtl/>
                <w:lang w:eastAsia="en-US"/>
              </w:rPr>
              <w:t>פר 2.</w:t>
            </w:r>
          </w:p>
        </w:tc>
      </w:tr>
      <w:tr w:rsidR="00705F34" w:rsidRPr="009C7E87" w14:paraId="44EA09A5"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381BB4F3" w14:textId="152811A5"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5</w:t>
            </w:r>
          </w:p>
        </w:tc>
        <w:tc>
          <w:tcPr>
            <w:tcW w:w="2004" w:type="dxa"/>
          </w:tcPr>
          <w:p w14:paraId="19F99144" w14:textId="77777777" w:rsidR="00705F34" w:rsidRPr="00261A36" w:rsidRDefault="00705F34" w:rsidP="00705F34">
            <w:pPr>
              <w:spacing w:line="276" w:lineRule="auto"/>
              <w:jc w:val="left"/>
              <w:rPr>
                <w:rFonts w:ascii="David" w:hAnsi="David" w:cs="David"/>
                <w:color w:val="000000"/>
                <w:sz w:val="22"/>
                <w:szCs w:val="22"/>
                <w:lang w:eastAsia="en-US"/>
              </w:rPr>
            </w:pPr>
            <w:r w:rsidRPr="00261A36">
              <w:rPr>
                <w:rFonts w:ascii="David" w:hAnsi="David" w:cs="David"/>
                <w:color w:val="000000"/>
                <w:sz w:val="22"/>
                <w:szCs w:val="22"/>
                <w:rtl/>
                <w:lang w:eastAsia="en-US"/>
              </w:rPr>
              <w:t>סעיף 1 - "הגדרות"</w:t>
            </w:r>
          </w:p>
        </w:tc>
        <w:tc>
          <w:tcPr>
            <w:tcW w:w="0" w:type="auto"/>
          </w:tcPr>
          <w:p w14:paraId="1646A004" w14:textId="77777777" w:rsidR="00705F34" w:rsidRPr="00261A36" w:rsidRDefault="00705F34" w:rsidP="00705F34">
            <w:pPr>
              <w:spacing w:line="276" w:lineRule="auto"/>
              <w:rPr>
                <w:rFonts w:ascii="David" w:hAnsi="David" w:cs="David"/>
                <w:color w:val="000000"/>
                <w:sz w:val="22"/>
                <w:szCs w:val="22"/>
                <w:rtl/>
                <w:lang w:eastAsia="en-US"/>
              </w:rPr>
            </w:pPr>
            <w:r w:rsidRPr="00261A36">
              <w:rPr>
                <w:rFonts w:ascii="David" w:hAnsi="David" w:cs="David"/>
                <w:color w:val="000000"/>
                <w:sz w:val="22"/>
                <w:szCs w:val="22"/>
                <w:rtl/>
                <w:lang w:eastAsia="en-US"/>
              </w:rPr>
              <w:t>"תעריף חובה" - כל תעריפי החברות מפורסמות במחשבון האוצר למעט החברות החדשות. אי פרסום תעריף החובה של חברות החדשות יוצר תחרות בלתי הוגנת</w:t>
            </w:r>
          </w:p>
        </w:tc>
        <w:tc>
          <w:tcPr>
            <w:tcW w:w="0" w:type="auto"/>
          </w:tcPr>
          <w:p w14:paraId="2E7589C7" w14:textId="77777777" w:rsidR="00705F34" w:rsidRDefault="00705F34" w:rsidP="00705F34">
            <w:pPr>
              <w:spacing w:line="276" w:lineRule="auto"/>
              <w:rPr>
                <w:rFonts w:ascii="David" w:hAnsi="David" w:cs="David"/>
                <w:color w:val="000000"/>
                <w:sz w:val="22"/>
                <w:szCs w:val="22"/>
                <w:rtl/>
                <w:lang w:eastAsia="en-US"/>
              </w:rPr>
            </w:pPr>
            <w:r>
              <w:rPr>
                <w:rFonts w:ascii="David" w:hAnsi="David" w:cs="David" w:hint="cs"/>
                <w:color w:val="000000"/>
                <w:sz w:val="22"/>
                <w:szCs w:val="22"/>
                <w:rtl/>
                <w:lang w:eastAsia="en-US"/>
              </w:rPr>
              <w:t>הסוגיה הינה רגולטורית וכלל משקית.</w:t>
            </w:r>
          </w:p>
          <w:p w14:paraId="6E336657" w14:textId="77777777" w:rsidR="00705F34" w:rsidRPr="00261A36" w:rsidRDefault="00705F34" w:rsidP="00705F34">
            <w:pPr>
              <w:spacing w:line="276" w:lineRule="auto"/>
              <w:rPr>
                <w:rFonts w:ascii="David" w:hAnsi="David" w:cs="David"/>
                <w:color w:val="000000"/>
                <w:sz w:val="22"/>
                <w:szCs w:val="22"/>
                <w:rtl/>
                <w:lang w:eastAsia="en-US"/>
              </w:rPr>
            </w:pPr>
            <w:r>
              <w:rPr>
                <w:rFonts w:ascii="David" w:hAnsi="David" w:cs="David" w:hint="cs"/>
                <w:color w:val="000000"/>
                <w:sz w:val="22"/>
                <w:szCs w:val="22"/>
                <w:rtl/>
                <w:lang w:eastAsia="en-US"/>
              </w:rPr>
              <w:t>אין שינוי בהוראות המכרז לעניין סעיף זה.</w:t>
            </w:r>
          </w:p>
        </w:tc>
      </w:tr>
      <w:tr w:rsidR="00705F34" w:rsidRPr="009C7E87" w14:paraId="1F0D3428"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6180EA76" w14:textId="3D3995B2"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6</w:t>
            </w:r>
          </w:p>
        </w:tc>
        <w:tc>
          <w:tcPr>
            <w:tcW w:w="2004" w:type="dxa"/>
          </w:tcPr>
          <w:p w14:paraId="29AFA3CF"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 xml:space="preserve">הערה כללית </w:t>
            </w:r>
          </w:p>
        </w:tc>
        <w:tc>
          <w:tcPr>
            <w:tcW w:w="0" w:type="auto"/>
          </w:tcPr>
          <w:p w14:paraId="522C081A"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נתוני הפרמיות בביטוח חובה של חברות הביטוח הוותיקות גלויות לעיני חברות ביטוח חדשות שיגישו הצעות במכרז. הפרמיות של החברות החדשות בביטוח חובה לא  ידועות לחברות הוותיקות ולכן לא ניתן להתייחס לנתונים אלו בעת בניית התעריף במגמה לזכות.</w:t>
            </w:r>
          </w:p>
        </w:tc>
        <w:tc>
          <w:tcPr>
            <w:tcW w:w="0" w:type="auto"/>
          </w:tcPr>
          <w:p w14:paraId="7E3FA75B" w14:textId="77777777" w:rsidR="00705F34" w:rsidRDefault="00705F34" w:rsidP="00705F34">
            <w:pPr>
              <w:spacing w:line="276" w:lineRule="auto"/>
              <w:rPr>
                <w:rFonts w:ascii="David" w:eastAsiaTheme="minorHAnsi" w:hAnsi="David" w:cs="David"/>
                <w:sz w:val="22"/>
                <w:szCs w:val="22"/>
                <w:rtl/>
                <w:lang w:eastAsia="en-US"/>
              </w:rPr>
            </w:pPr>
            <w:r>
              <w:rPr>
                <w:rFonts w:ascii="David" w:eastAsiaTheme="minorHAnsi" w:hAnsi="David" w:cs="David"/>
                <w:sz w:val="22"/>
                <w:szCs w:val="22"/>
                <w:rtl/>
                <w:lang w:eastAsia="en-US"/>
              </w:rPr>
              <w:t>ראה</w:t>
            </w:r>
            <w:r>
              <w:rPr>
                <w:rFonts w:ascii="David" w:eastAsiaTheme="minorHAnsi" w:hAnsi="David" w:cs="David"/>
                <w:sz w:val="22"/>
                <w:szCs w:val="22"/>
                <w:lang w:eastAsia="en-US"/>
              </w:rPr>
              <w:t xml:space="preserve"> </w:t>
            </w:r>
            <w:r>
              <w:rPr>
                <w:rFonts w:ascii="David" w:eastAsiaTheme="minorHAnsi" w:hAnsi="David" w:cs="David"/>
                <w:sz w:val="22"/>
                <w:szCs w:val="22"/>
                <w:rtl/>
                <w:lang w:eastAsia="en-US"/>
              </w:rPr>
              <w:t>תשובה</w:t>
            </w:r>
            <w:r>
              <w:rPr>
                <w:rFonts w:ascii="David" w:eastAsiaTheme="minorHAnsi" w:hAnsi="David" w:cs="David"/>
                <w:sz w:val="22"/>
                <w:szCs w:val="22"/>
                <w:lang w:eastAsia="en-US"/>
              </w:rPr>
              <w:t xml:space="preserve"> </w:t>
            </w:r>
            <w:r>
              <w:rPr>
                <w:rFonts w:ascii="David" w:eastAsiaTheme="minorHAnsi" w:hAnsi="David" w:cs="David"/>
                <w:sz w:val="22"/>
                <w:szCs w:val="22"/>
                <w:rtl/>
                <w:lang w:eastAsia="en-US"/>
              </w:rPr>
              <w:t>לשאלה</w:t>
            </w:r>
            <w:r>
              <w:rPr>
                <w:rFonts w:ascii="David" w:eastAsiaTheme="minorHAnsi" w:hAnsi="David" w:cs="David"/>
                <w:sz w:val="22"/>
                <w:szCs w:val="22"/>
                <w:lang w:eastAsia="en-US"/>
              </w:rPr>
              <w:t xml:space="preserve"> </w:t>
            </w:r>
            <w:r>
              <w:rPr>
                <w:rFonts w:ascii="David" w:eastAsiaTheme="minorHAnsi" w:hAnsi="David" w:cs="David"/>
                <w:sz w:val="22"/>
                <w:szCs w:val="22"/>
                <w:rtl/>
                <w:lang w:eastAsia="en-US"/>
              </w:rPr>
              <w:t>מספר</w:t>
            </w:r>
            <w:r>
              <w:rPr>
                <w:rFonts w:ascii="David" w:eastAsiaTheme="minorHAnsi" w:hAnsi="David" w:cs="David" w:hint="cs"/>
                <w:sz w:val="22"/>
                <w:szCs w:val="22"/>
                <w:rtl/>
                <w:lang w:eastAsia="en-US"/>
              </w:rPr>
              <w:t xml:space="preserve"> 5.</w:t>
            </w:r>
          </w:p>
          <w:p w14:paraId="6B044D0F" w14:textId="77777777" w:rsidR="00705F34" w:rsidRPr="009C7E87" w:rsidRDefault="00705F34" w:rsidP="00705F34">
            <w:pPr>
              <w:spacing w:line="276" w:lineRule="auto"/>
              <w:rPr>
                <w:rFonts w:ascii="David" w:hAnsi="David" w:cs="David"/>
                <w:sz w:val="22"/>
                <w:szCs w:val="22"/>
                <w:rtl/>
              </w:rPr>
            </w:pPr>
          </w:p>
        </w:tc>
      </w:tr>
      <w:tr w:rsidR="00705F34" w:rsidRPr="009C7E87" w14:paraId="1515200F"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5896B82C" w14:textId="6530B4B0" w:rsidR="00705F34" w:rsidRPr="009C7E87" w:rsidRDefault="00705F34" w:rsidP="00705F34">
            <w:pPr>
              <w:bidi w:val="0"/>
              <w:spacing w:line="276" w:lineRule="auto"/>
              <w:ind w:right="-277" w:hanging="161"/>
              <w:jc w:val="center"/>
              <w:rPr>
                <w:rFonts w:ascii="David" w:hAnsi="David" w:cs="David"/>
                <w:b/>
                <w:bCs/>
                <w:sz w:val="22"/>
                <w:szCs w:val="22"/>
              </w:rPr>
            </w:pPr>
            <w:r>
              <w:rPr>
                <w:rFonts w:ascii="David" w:hAnsi="David" w:cs="David"/>
                <w:color w:val="000000"/>
                <w:sz w:val="22"/>
                <w:szCs w:val="22"/>
              </w:rPr>
              <w:t>7</w:t>
            </w:r>
          </w:p>
        </w:tc>
        <w:tc>
          <w:tcPr>
            <w:tcW w:w="2004" w:type="dxa"/>
          </w:tcPr>
          <w:p w14:paraId="2924616D"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סעיף 11.2.2 בחינת התעריפים לביטוח חובה ומקיף (עמוד 22)</w:t>
            </w:r>
          </w:p>
          <w:p w14:paraId="73BA6C95"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"על חברה אשר לא נקבעה לה נוסחה ואינה יכולה להציע תעריף חובה מוצע לפרופיל מסוים, להודיע בעניין זה לעורך המכרז במסגרת שאלות הבהרה "</w:t>
            </w:r>
          </w:p>
        </w:tc>
        <w:tc>
          <w:tcPr>
            <w:tcW w:w="0" w:type="auto"/>
          </w:tcPr>
          <w:p w14:paraId="51E4961A"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העובדה כי לחברות אין תעריף חובה מאושר (בין מלא ובין חלקי), יש בו כדי להוות יתרון תחרותי ומהווה פגם בהליך התחרותי.</w:t>
            </w:r>
          </w:p>
          <w:p w14:paraId="495F3498"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לפיכך, נבקש בתשובות לשאלות הבהרה לקבל מידע בקשר לאותם חברות ובפרט לקבל מידע בשאלות הבאות:</w:t>
            </w:r>
          </w:p>
          <w:p w14:paraId="64717A31" w14:textId="77777777" w:rsidR="00705F34" w:rsidRPr="009C7E87" w:rsidRDefault="00705F34" w:rsidP="00705F34">
            <w:pPr>
              <w:pStyle w:val="ListParagraph"/>
              <w:numPr>
                <w:ilvl w:val="0"/>
                <w:numId w:val="8"/>
              </w:numPr>
              <w:spacing w:before="0" w:after="0" w:line="276" w:lineRule="auto"/>
              <w:ind w:left="299" w:hanging="283"/>
              <w:rPr>
                <w:rFonts w:ascii="David" w:hAnsi="David" w:cs="David"/>
                <w:sz w:val="22"/>
                <w:szCs w:val="22"/>
              </w:rPr>
            </w:pPr>
            <w:r w:rsidRPr="009C7E87">
              <w:rPr>
                <w:rFonts w:ascii="David" w:hAnsi="David" w:cs="David"/>
                <w:sz w:val="22"/>
                <w:szCs w:val="22"/>
                <w:rtl/>
              </w:rPr>
              <w:t>כיצד יחושב תעריף החובה לכל פרופיל ותערי</w:t>
            </w:r>
            <w:bookmarkStart w:id="3" w:name="_GoBack"/>
            <w:bookmarkEnd w:id="3"/>
            <w:r w:rsidRPr="009C7E87">
              <w:rPr>
                <w:rFonts w:ascii="David" w:hAnsi="David" w:cs="David"/>
                <w:sz w:val="22"/>
                <w:szCs w:val="22"/>
                <w:rtl/>
              </w:rPr>
              <w:t>ף חובה ממוצע לאותה חברה שאינה יכולה להציע תעריף חובה לפרופיל מסוים או בכלל ?</w:t>
            </w:r>
          </w:p>
          <w:p w14:paraId="706994DF" w14:textId="77777777" w:rsidR="00705F34" w:rsidRPr="009C7E87" w:rsidRDefault="00705F34" w:rsidP="00705F34">
            <w:pPr>
              <w:pStyle w:val="ListParagraph"/>
              <w:numPr>
                <w:ilvl w:val="0"/>
                <w:numId w:val="8"/>
              </w:numPr>
              <w:spacing w:before="0" w:after="0" w:line="276" w:lineRule="auto"/>
              <w:ind w:left="299" w:hanging="283"/>
              <w:rPr>
                <w:rFonts w:ascii="David" w:hAnsi="David" w:cs="David"/>
                <w:sz w:val="22"/>
                <w:szCs w:val="22"/>
              </w:rPr>
            </w:pPr>
            <w:r w:rsidRPr="009C7E87">
              <w:rPr>
                <w:rFonts w:ascii="David" w:hAnsi="David" w:cs="David"/>
                <w:sz w:val="22"/>
                <w:szCs w:val="22"/>
                <w:rtl/>
              </w:rPr>
              <w:t xml:space="preserve">כיצד מתייחס עורך המכרז לעובדה שלחברות חדשות יתרון על חברות שכבר קיימות בשוק אשר תעריף החובה שלהם מפורסם באתר האוצר? </w:t>
            </w:r>
          </w:p>
          <w:p w14:paraId="1D811E82" w14:textId="77777777" w:rsidR="00705F34" w:rsidRPr="00173266" w:rsidRDefault="00705F34" w:rsidP="00705F34">
            <w:pPr>
              <w:pStyle w:val="ListParagraph"/>
              <w:numPr>
                <w:ilvl w:val="0"/>
                <w:numId w:val="8"/>
              </w:numPr>
              <w:spacing w:before="0" w:after="0" w:line="276" w:lineRule="auto"/>
              <w:ind w:left="299" w:hanging="283"/>
              <w:rPr>
                <w:rFonts w:ascii="David" w:hAnsi="David" w:cs="David"/>
                <w:sz w:val="22"/>
                <w:szCs w:val="22"/>
              </w:rPr>
            </w:pPr>
            <w:r w:rsidRPr="009C7E87">
              <w:rPr>
                <w:rFonts w:ascii="David" w:hAnsi="David" w:cs="David"/>
                <w:sz w:val="22"/>
                <w:szCs w:val="22"/>
                <w:rtl/>
              </w:rPr>
              <w:t>כיצד יאושר ויקבע התמחור של החברות החדשות ( אם זכו) בביטוח חובה בשנת המכרז 2020 ?</w:t>
            </w:r>
          </w:p>
          <w:p w14:paraId="7D7C1F7D"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בכל מקרה נבקש, כי ככל שלא יפורסם תעריף החובה של אותה חברה, עובר להגשת ההצעות במכרז, התעריף המשוקלל לגביה יהיה תעריף הפול.</w:t>
            </w:r>
          </w:p>
        </w:tc>
        <w:tc>
          <w:tcPr>
            <w:tcW w:w="0" w:type="auto"/>
          </w:tcPr>
          <w:p w14:paraId="1DD0FC71" w14:textId="79B396BD" w:rsidR="00705F34" w:rsidRDefault="00705F34" w:rsidP="00705F34">
            <w:pPr>
              <w:spacing w:line="276" w:lineRule="auto"/>
              <w:rPr>
                <w:rFonts w:ascii="David" w:hAnsi="David" w:cs="David"/>
                <w:sz w:val="22"/>
                <w:szCs w:val="22"/>
                <w:rtl/>
              </w:rPr>
            </w:pPr>
            <w:r w:rsidRPr="00B14282">
              <w:rPr>
                <w:rFonts w:ascii="David" w:hAnsi="David" w:cs="David" w:hint="eastAsia"/>
                <w:sz w:val="22"/>
                <w:szCs w:val="22"/>
                <w:rtl/>
              </w:rPr>
              <w:t>ראה</w:t>
            </w:r>
            <w:r w:rsidRPr="00B14282">
              <w:rPr>
                <w:rFonts w:ascii="David" w:hAnsi="David" w:cs="David"/>
                <w:sz w:val="22"/>
                <w:szCs w:val="22"/>
                <w:rtl/>
              </w:rPr>
              <w:t xml:space="preserve"> </w:t>
            </w:r>
            <w:r w:rsidRPr="00B14282">
              <w:rPr>
                <w:rFonts w:ascii="David" w:hAnsi="David" w:cs="David" w:hint="eastAsia"/>
                <w:sz w:val="22"/>
                <w:szCs w:val="22"/>
                <w:rtl/>
              </w:rPr>
              <w:t>תשובה</w:t>
            </w:r>
            <w:r w:rsidRPr="00B14282">
              <w:rPr>
                <w:rFonts w:ascii="David" w:hAnsi="David" w:cs="David"/>
                <w:sz w:val="22"/>
                <w:szCs w:val="22"/>
                <w:rtl/>
              </w:rPr>
              <w:t xml:space="preserve"> </w:t>
            </w:r>
            <w:r w:rsidRPr="00B14282">
              <w:rPr>
                <w:rFonts w:ascii="David" w:hAnsi="David" w:cs="David" w:hint="eastAsia"/>
                <w:sz w:val="22"/>
                <w:szCs w:val="22"/>
                <w:rtl/>
              </w:rPr>
              <w:t>לשאלה</w:t>
            </w:r>
            <w:r w:rsidRPr="00B14282">
              <w:rPr>
                <w:rFonts w:ascii="David" w:hAnsi="David" w:cs="David"/>
                <w:sz w:val="22"/>
                <w:szCs w:val="22"/>
                <w:rtl/>
              </w:rPr>
              <w:t xml:space="preserve"> </w:t>
            </w:r>
            <w:r w:rsidRPr="00B14282">
              <w:rPr>
                <w:rFonts w:ascii="David" w:hAnsi="David" w:cs="David" w:hint="eastAsia"/>
                <w:sz w:val="22"/>
                <w:szCs w:val="22"/>
                <w:rtl/>
              </w:rPr>
              <w:t>מספ</w:t>
            </w:r>
            <w:r w:rsidRPr="00C40B17">
              <w:rPr>
                <w:rFonts w:ascii="David" w:hAnsi="David" w:cs="David" w:hint="eastAsia"/>
                <w:sz w:val="22"/>
                <w:szCs w:val="22"/>
                <w:rtl/>
              </w:rPr>
              <w:t>ר</w:t>
            </w:r>
            <w:r w:rsidRPr="00C40B17">
              <w:rPr>
                <w:rFonts w:ascii="David" w:hAnsi="David" w:cs="David"/>
                <w:sz w:val="22"/>
                <w:szCs w:val="22"/>
                <w:rtl/>
              </w:rPr>
              <w:t xml:space="preserve"> </w:t>
            </w:r>
            <w:r>
              <w:rPr>
                <w:rFonts w:ascii="David" w:hAnsi="David" w:cs="David" w:hint="cs"/>
                <w:sz w:val="22"/>
                <w:szCs w:val="22"/>
                <w:rtl/>
              </w:rPr>
              <w:t>5.</w:t>
            </w:r>
          </w:p>
          <w:p w14:paraId="7571429B" w14:textId="77777777" w:rsidR="00705F34" w:rsidRDefault="00705F34" w:rsidP="00705F34">
            <w:pPr>
              <w:spacing w:line="276" w:lineRule="auto"/>
              <w:rPr>
                <w:rFonts w:ascii="David" w:hAnsi="David" w:cs="David"/>
                <w:sz w:val="22"/>
                <w:szCs w:val="22"/>
                <w:rtl/>
              </w:rPr>
            </w:pPr>
            <w:r>
              <w:rPr>
                <w:rFonts w:ascii="David" w:hAnsi="David" w:cs="David" w:hint="cs"/>
                <w:sz w:val="22"/>
                <w:szCs w:val="22"/>
                <w:rtl/>
              </w:rPr>
              <w:t>אין שינוי בהוראות המכרז לעניין סעיף זה.</w:t>
            </w:r>
          </w:p>
        </w:tc>
      </w:tr>
      <w:tr w:rsidR="00705F34" w:rsidRPr="009C7E87" w14:paraId="562E8E64"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667B9AB7" w14:textId="1890BAC7"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8</w:t>
            </w:r>
          </w:p>
        </w:tc>
        <w:tc>
          <w:tcPr>
            <w:tcW w:w="2004" w:type="dxa"/>
          </w:tcPr>
          <w:p w14:paraId="2EEB5252" w14:textId="77777777" w:rsidR="00705F34" w:rsidRPr="009C7E87" w:rsidRDefault="00705F34" w:rsidP="00705F34">
            <w:pPr>
              <w:spacing w:after="120" w:line="276" w:lineRule="auto"/>
              <w:jc w:val="left"/>
              <w:rPr>
                <w:rFonts w:ascii="David" w:hAnsi="David" w:cs="David"/>
                <w:sz w:val="22"/>
                <w:szCs w:val="22"/>
                <w:rtl/>
              </w:rPr>
            </w:pPr>
            <w:r w:rsidRPr="009C7E87">
              <w:rPr>
                <w:rFonts w:ascii="David" w:hAnsi="David" w:cs="David"/>
                <w:sz w:val="22"/>
                <w:szCs w:val="22"/>
                <w:rtl/>
              </w:rPr>
              <w:t xml:space="preserve">סעיף 1 הגדרות "תעריף חובה:   </w:t>
            </w:r>
          </w:p>
        </w:tc>
        <w:tc>
          <w:tcPr>
            <w:tcW w:w="0" w:type="auto"/>
          </w:tcPr>
          <w:p w14:paraId="14C1E696"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חברתנו  מבטחת את כלי הרכב בביטוח חובה בהתאם למאפייני הרכב והנוהגים בו,  יש פרופילים שאנחנו לא מבטחים לפי כללי החיתום שלנו  (שלילות ריבוי תביעות , העדר רשיון נהיגה בתוקף ורכב שאינו קיים)</w:t>
            </w:r>
          </w:p>
          <w:p w14:paraId="6DB7D750" w14:textId="77777777" w:rsidR="00705F34" w:rsidRPr="009C7E87" w:rsidRDefault="00705F34" w:rsidP="00705F34">
            <w:pPr>
              <w:spacing w:line="276" w:lineRule="auto"/>
              <w:rPr>
                <w:rFonts w:ascii="David" w:hAnsi="David" w:cs="David"/>
                <w:sz w:val="22"/>
                <w:szCs w:val="22"/>
              </w:rPr>
            </w:pPr>
            <w:r w:rsidRPr="009C7E87">
              <w:rPr>
                <w:rFonts w:ascii="David" w:hAnsi="David" w:cs="David"/>
                <w:sz w:val="22"/>
                <w:szCs w:val="22"/>
                <w:rtl/>
              </w:rPr>
              <w:t xml:space="preserve"> הצעתנו במכרז תניח אי מכירה לאותם פרופילים והפנייתם לשוק החופשי או לפול לפי העניין. האם מקובל ?</w:t>
            </w:r>
          </w:p>
          <w:p w14:paraId="40CC1B90" w14:textId="77777777" w:rsidR="00705F34" w:rsidRPr="009C7E87" w:rsidRDefault="00705F34" w:rsidP="00705F34">
            <w:pPr>
              <w:spacing w:after="120" w:line="276" w:lineRule="auto"/>
              <w:rPr>
                <w:rFonts w:ascii="David" w:hAnsi="David" w:cs="David"/>
                <w:sz w:val="22"/>
                <w:szCs w:val="22"/>
                <w:rtl/>
              </w:rPr>
            </w:pPr>
          </w:p>
        </w:tc>
        <w:tc>
          <w:tcPr>
            <w:tcW w:w="0" w:type="auto"/>
          </w:tcPr>
          <w:p w14:paraId="714A34C2" w14:textId="77777777" w:rsidR="00705F34" w:rsidRDefault="00705F34" w:rsidP="00705F34">
            <w:pPr>
              <w:spacing w:line="276" w:lineRule="auto"/>
              <w:rPr>
                <w:rFonts w:ascii="David" w:hAnsi="David" w:cs="David"/>
                <w:sz w:val="22"/>
                <w:szCs w:val="22"/>
                <w:rtl/>
              </w:rPr>
            </w:pPr>
            <w:r>
              <w:rPr>
                <w:rFonts w:ascii="David" w:hAnsi="David" w:cs="David" w:hint="cs"/>
                <w:sz w:val="22"/>
                <w:szCs w:val="22"/>
                <w:rtl/>
              </w:rPr>
              <w:t>למכרז יתווסף סעיף 2.2.2.3:</w:t>
            </w:r>
          </w:p>
          <w:p w14:paraId="46D6E153" w14:textId="6C1C4BA5" w:rsidR="00705F34" w:rsidRDefault="00705F34" w:rsidP="00705F34">
            <w:pPr>
              <w:spacing w:line="276" w:lineRule="auto"/>
              <w:rPr>
                <w:rFonts w:ascii="David" w:hAnsi="David" w:cs="David"/>
                <w:sz w:val="22"/>
                <w:szCs w:val="22"/>
                <w:rtl/>
              </w:rPr>
            </w:pPr>
            <w:r>
              <w:rPr>
                <w:rFonts w:ascii="David" w:hAnsi="David" w:cs="David" w:hint="cs"/>
                <w:sz w:val="22"/>
                <w:szCs w:val="22"/>
                <w:rtl/>
              </w:rPr>
              <w:t>"מבוטח,</w:t>
            </w:r>
            <w:r w:rsidRPr="00231182">
              <w:rPr>
                <w:rFonts w:ascii="David" w:hAnsi="David" w:cs="David"/>
                <w:sz w:val="22"/>
                <w:szCs w:val="22"/>
                <w:rtl/>
              </w:rPr>
              <w:t xml:space="preserve"> אשר לחברת הביטוח המבטחת את דגם הרכב שברשותו לא אושר</w:t>
            </w:r>
            <w:r>
              <w:rPr>
                <w:rFonts w:ascii="David" w:hAnsi="David" w:cs="David" w:hint="cs"/>
                <w:sz w:val="22"/>
                <w:szCs w:val="22"/>
                <w:rtl/>
              </w:rPr>
              <w:t xml:space="preserve"> </w:t>
            </w:r>
            <w:r w:rsidRPr="00231182">
              <w:rPr>
                <w:rFonts w:ascii="David" w:hAnsi="David" w:cs="David"/>
                <w:sz w:val="22"/>
                <w:szCs w:val="22"/>
                <w:rtl/>
              </w:rPr>
              <w:t xml:space="preserve">תעריף </w:t>
            </w:r>
            <w:r>
              <w:rPr>
                <w:rFonts w:ascii="David" w:hAnsi="David" w:cs="David" w:hint="cs"/>
                <w:sz w:val="22"/>
                <w:szCs w:val="22"/>
                <w:rtl/>
              </w:rPr>
              <w:t>לפי  מאפייני הביטוח שלו</w:t>
            </w:r>
            <w:r w:rsidRPr="00231182">
              <w:rPr>
                <w:rFonts w:ascii="David" w:hAnsi="David" w:cs="David"/>
                <w:sz w:val="22"/>
                <w:szCs w:val="22"/>
                <w:rtl/>
              </w:rPr>
              <w:t>, יבוטח בביטוח החובה בחברת הפול ובביטוח מקיף</w:t>
            </w:r>
            <w:r>
              <w:rPr>
                <w:rFonts w:ascii="David" w:hAnsi="David" w:cs="David" w:hint="cs"/>
                <w:sz w:val="22"/>
                <w:szCs w:val="22"/>
                <w:rtl/>
              </w:rPr>
              <w:t xml:space="preserve"> </w:t>
            </w:r>
            <w:r w:rsidRPr="00231182">
              <w:rPr>
                <w:rFonts w:ascii="David" w:hAnsi="David" w:cs="David"/>
                <w:sz w:val="22"/>
                <w:szCs w:val="22"/>
                <w:rtl/>
              </w:rPr>
              <w:t>בחברת הביטוח הזוכה.</w:t>
            </w:r>
            <w:r>
              <w:rPr>
                <w:rFonts w:ascii="David" w:hAnsi="David" w:cs="David" w:hint="cs"/>
                <w:sz w:val="22"/>
                <w:szCs w:val="22"/>
                <w:rtl/>
              </w:rPr>
              <w:t>"</w:t>
            </w:r>
          </w:p>
          <w:p w14:paraId="3C8F07E4" w14:textId="3FA9E1F8" w:rsidR="00705F34" w:rsidRPr="00930A30" w:rsidRDefault="00705F34" w:rsidP="00705F34">
            <w:pPr>
              <w:spacing w:line="276" w:lineRule="auto"/>
              <w:rPr>
                <w:rFonts w:ascii="David" w:hAnsi="David" w:cs="David"/>
                <w:sz w:val="22"/>
                <w:szCs w:val="22"/>
                <w:rtl/>
              </w:rPr>
            </w:pPr>
            <w:r>
              <w:rPr>
                <w:rFonts w:ascii="David" w:hAnsi="David" w:cs="David" w:hint="cs"/>
                <w:sz w:val="22"/>
                <w:szCs w:val="22"/>
                <w:rtl/>
              </w:rPr>
              <w:t xml:space="preserve">יובהר כי </w:t>
            </w:r>
            <w:r w:rsidRPr="00231182">
              <w:rPr>
                <w:rFonts w:ascii="David" w:hAnsi="David" w:cs="David"/>
                <w:sz w:val="22"/>
                <w:szCs w:val="22"/>
                <w:rtl/>
              </w:rPr>
              <w:t>החברה שמבטחת בביטוח מקיף</w:t>
            </w:r>
            <w:r>
              <w:rPr>
                <w:rFonts w:ascii="David" w:hAnsi="David" w:cs="David" w:hint="cs"/>
                <w:sz w:val="22"/>
                <w:szCs w:val="22"/>
                <w:rtl/>
              </w:rPr>
              <w:t xml:space="preserve"> </w:t>
            </w:r>
            <w:r w:rsidRPr="00231182">
              <w:rPr>
                <w:rFonts w:ascii="David" w:hAnsi="David" w:cs="David"/>
                <w:sz w:val="22"/>
                <w:szCs w:val="22"/>
                <w:rtl/>
              </w:rPr>
              <w:t>מחויבת ליידע את העובד שיבוטח</w:t>
            </w:r>
            <w:r>
              <w:rPr>
                <w:rFonts w:ascii="David" w:hAnsi="David" w:cs="David" w:hint="cs"/>
                <w:sz w:val="22"/>
                <w:szCs w:val="22"/>
                <w:rtl/>
              </w:rPr>
              <w:t xml:space="preserve"> </w:t>
            </w:r>
            <w:r w:rsidRPr="00231182">
              <w:rPr>
                <w:rFonts w:ascii="David" w:hAnsi="David" w:cs="David"/>
                <w:sz w:val="22"/>
                <w:szCs w:val="22"/>
                <w:rtl/>
              </w:rPr>
              <w:t>באמצעותה בביטוח מקיף בלבד,</w:t>
            </w:r>
            <w:r>
              <w:rPr>
                <w:rFonts w:ascii="David" w:hAnsi="David" w:cs="David" w:hint="cs"/>
                <w:sz w:val="22"/>
                <w:szCs w:val="22"/>
                <w:rtl/>
              </w:rPr>
              <w:t xml:space="preserve"> </w:t>
            </w:r>
            <w:r w:rsidRPr="00231182">
              <w:rPr>
                <w:rFonts w:ascii="David" w:hAnsi="David" w:cs="David"/>
                <w:sz w:val="22"/>
                <w:szCs w:val="22"/>
                <w:rtl/>
              </w:rPr>
              <w:t>ולהפנות את העובד לחברת הפול לצורך</w:t>
            </w:r>
            <w:r>
              <w:rPr>
                <w:rFonts w:ascii="David" w:hAnsi="David" w:cs="David" w:hint="cs"/>
                <w:sz w:val="22"/>
                <w:szCs w:val="22"/>
                <w:rtl/>
              </w:rPr>
              <w:t xml:space="preserve"> </w:t>
            </w:r>
            <w:r w:rsidRPr="00231182">
              <w:rPr>
                <w:rFonts w:ascii="David" w:hAnsi="David" w:cs="David"/>
                <w:sz w:val="22"/>
                <w:szCs w:val="22"/>
                <w:rtl/>
              </w:rPr>
              <w:t>הסדרת ביטוח החובה. עם זאת, על</w:t>
            </w:r>
            <w:r>
              <w:rPr>
                <w:rFonts w:ascii="David" w:hAnsi="David" w:cs="David" w:hint="cs"/>
                <w:sz w:val="22"/>
                <w:szCs w:val="22"/>
                <w:rtl/>
              </w:rPr>
              <w:t xml:space="preserve"> </w:t>
            </w:r>
            <w:r w:rsidRPr="00231182">
              <w:rPr>
                <w:rFonts w:ascii="David" w:hAnsi="David" w:cs="David"/>
                <w:sz w:val="22"/>
                <w:szCs w:val="22"/>
                <w:rtl/>
              </w:rPr>
              <w:t>המבוטח לדאוג לביטוח חובה בחברת</w:t>
            </w:r>
            <w:r>
              <w:rPr>
                <w:rFonts w:ascii="David" w:hAnsi="David" w:cs="David" w:hint="cs"/>
                <w:sz w:val="22"/>
                <w:szCs w:val="22"/>
                <w:rtl/>
              </w:rPr>
              <w:t xml:space="preserve"> </w:t>
            </w:r>
            <w:r w:rsidRPr="00231182">
              <w:rPr>
                <w:rFonts w:ascii="David" w:hAnsi="David" w:cs="David"/>
                <w:sz w:val="22"/>
                <w:szCs w:val="22"/>
                <w:rtl/>
              </w:rPr>
              <w:t>הפול.</w:t>
            </w:r>
          </w:p>
        </w:tc>
      </w:tr>
      <w:tr w:rsidR="00705F34" w:rsidRPr="009C7E87" w14:paraId="26903D52"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531986FE" w14:textId="035A1AEB"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9</w:t>
            </w:r>
          </w:p>
        </w:tc>
        <w:tc>
          <w:tcPr>
            <w:tcW w:w="2004" w:type="dxa"/>
          </w:tcPr>
          <w:p w14:paraId="155C90FF"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סעיף 2.2 ( עמוד 5)</w:t>
            </w:r>
          </w:p>
          <w:p w14:paraId="1B334E7F"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"אופן קביעת התעריף בפועל"</w:t>
            </w:r>
          </w:p>
        </w:tc>
        <w:tc>
          <w:tcPr>
            <w:tcW w:w="0" w:type="auto"/>
          </w:tcPr>
          <w:p w14:paraId="1A571908"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נבקש לחדד בטבלאות המפרטות את שיעור ההנחות/התוספת של התעריף את ההגדרה כי מדובר על תעריף מקיף מצטבר ולא בסיסי כפי הרשום.</w:t>
            </w:r>
          </w:p>
        </w:tc>
        <w:tc>
          <w:tcPr>
            <w:tcW w:w="0" w:type="auto"/>
          </w:tcPr>
          <w:p w14:paraId="1A6818E8" w14:textId="7C3DB134" w:rsidR="00705F34" w:rsidRPr="00D80726" w:rsidRDefault="00705F34" w:rsidP="00705F34">
            <w:pPr>
              <w:spacing w:line="276" w:lineRule="auto"/>
              <w:rPr>
                <w:rFonts w:ascii="David" w:hAnsi="David" w:cs="David"/>
                <w:sz w:val="22"/>
                <w:szCs w:val="22"/>
                <w:rtl/>
              </w:rPr>
            </w:pPr>
            <w:r>
              <w:rPr>
                <w:rFonts w:ascii="David" w:hAnsi="David" w:cs="David" w:hint="cs"/>
                <w:sz w:val="22"/>
                <w:szCs w:val="22"/>
                <w:rtl/>
              </w:rPr>
              <w:t>האמור מפורט בין השאר בדוגמה בסעיף 2.2.1.5 למכרז.</w:t>
            </w:r>
          </w:p>
        </w:tc>
      </w:tr>
      <w:tr w:rsidR="00705F34" w:rsidRPr="009C7E87" w14:paraId="233B8975"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068D3FBF" w14:textId="32C76CCF" w:rsidR="00705F34" w:rsidRDefault="00705F34" w:rsidP="00705F34">
            <w:pPr>
              <w:bidi w:val="0"/>
              <w:spacing w:line="276" w:lineRule="auto"/>
              <w:ind w:right="-277" w:hanging="161"/>
              <w:jc w:val="center"/>
              <w:rPr>
                <w:rFonts w:ascii="David" w:hAnsi="David" w:cs="David"/>
                <w:b/>
                <w:bCs/>
                <w:sz w:val="22"/>
                <w:szCs w:val="22"/>
              </w:rPr>
            </w:pPr>
            <w:r>
              <w:rPr>
                <w:rFonts w:ascii="David" w:hAnsi="David" w:cs="David"/>
                <w:color w:val="000000"/>
                <w:sz w:val="22"/>
                <w:szCs w:val="22"/>
              </w:rPr>
              <w:t>10</w:t>
            </w:r>
          </w:p>
        </w:tc>
        <w:tc>
          <w:tcPr>
            <w:tcW w:w="2004" w:type="dxa"/>
          </w:tcPr>
          <w:p w14:paraId="73D32467"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 xml:space="preserve">סעיף 2.2.1.4 נהג חדש (עמוד 6) </w:t>
            </w:r>
          </w:p>
          <w:p w14:paraId="06286F18"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סעיף 2.2.2.2. (עמוד 6) "ביטוח חובה"</w:t>
            </w:r>
          </w:p>
          <w:p w14:paraId="583A9FF1"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ונספח יא' - מפרטי טכני של קבצי המכרז, סעיף 2.2 (עמוד 72) שדה "מספר שנות ניסיון של הנהג הצעיר ביותר".</w:t>
            </w:r>
          </w:p>
        </w:tc>
        <w:tc>
          <w:tcPr>
            <w:tcW w:w="0" w:type="auto"/>
          </w:tcPr>
          <w:p w14:paraId="5C16D18B" w14:textId="77777777" w:rsidR="00705F34" w:rsidRPr="009C7E87" w:rsidRDefault="00705F34" w:rsidP="00705F34">
            <w:pPr>
              <w:pStyle w:val="ListParagraph"/>
              <w:numPr>
                <w:ilvl w:val="0"/>
                <w:numId w:val="17"/>
              </w:numPr>
              <w:spacing w:before="0" w:after="0" w:line="276" w:lineRule="auto"/>
              <w:rPr>
                <w:rFonts w:ascii="David" w:hAnsi="David" w:cs="David"/>
                <w:sz w:val="22"/>
                <w:szCs w:val="22"/>
                <w:rtl/>
              </w:rPr>
            </w:pPr>
            <w:r w:rsidRPr="009C7E87">
              <w:rPr>
                <w:rFonts w:ascii="David" w:hAnsi="David" w:cs="David"/>
                <w:sz w:val="22"/>
                <w:szCs w:val="22"/>
                <w:rtl/>
              </w:rPr>
              <w:t xml:space="preserve">ברצוננו להבהיר כי קיימים מצבים בהם קיים שוני בין דרישתכם האמורה (לקבלת מידע וחישוב התעריף בהתאם לנהג הצעיר ביותר) לבין העובדה כי נהג חדש לאו דווקא הינו הנהג הצעיר ביותר (היינו, לא ביקשתם לקבל את הנתון על מספר שנות רישיון של נהג חדש שאינו הנהג הצעיר ביותר). </w:t>
            </w:r>
          </w:p>
          <w:p w14:paraId="72719809" w14:textId="77777777" w:rsidR="00705F34" w:rsidRPr="009019F3" w:rsidRDefault="00705F34" w:rsidP="00705F34">
            <w:pPr>
              <w:pStyle w:val="ListParagraph"/>
              <w:spacing w:before="0" w:after="0" w:line="276" w:lineRule="auto"/>
              <w:ind w:left="360"/>
              <w:rPr>
                <w:rFonts w:ascii="David" w:hAnsi="David" w:cs="David"/>
                <w:sz w:val="22"/>
                <w:szCs w:val="22"/>
                <w:rtl/>
              </w:rPr>
            </w:pPr>
            <w:r w:rsidRPr="009019F3">
              <w:rPr>
                <w:rFonts w:ascii="David" w:hAnsi="David" w:cs="David"/>
                <w:sz w:val="22"/>
                <w:szCs w:val="22"/>
                <w:rtl/>
              </w:rPr>
              <w:t xml:space="preserve">נניח פוליסה לנהגים נקובים בשם כאשר הנהג הצעיר ביותר הוא בן 24 עם 4 שנות ניסיון והנהג הנוסף הינו בן 40 עם חצי שנת ניסיון נהיגה - היינו נהג חדש. </w:t>
            </w:r>
          </w:p>
          <w:p w14:paraId="0AE2899C" w14:textId="77777777" w:rsidR="00705F34" w:rsidRPr="009C7E87" w:rsidRDefault="00705F34" w:rsidP="00705F34">
            <w:pPr>
              <w:pStyle w:val="ListParagraph"/>
              <w:numPr>
                <w:ilvl w:val="0"/>
                <w:numId w:val="17"/>
              </w:numPr>
              <w:spacing w:before="0" w:after="0" w:line="276" w:lineRule="auto"/>
              <w:rPr>
                <w:rFonts w:ascii="David" w:hAnsi="David" w:cs="David"/>
                <w:sz w:val="22"/>
                <w:szCs w:val="22"/>
                <w:rtl/>
              </w:rPr>
            </w:pPr>
            <w:r w:rsidRPr="009C7E87">
              <w:rPr>
                <w:rFonts w:ascii="David" w:hAnsi="David" w:cs="David"/>
                <w:sz w:val="22"/>
                <w:szCs w:val="22"/>
                <w:rtl/>
              </w:rPr>
              <w:t xml:space="preserve">בכל מקרה נבקשכם לשנות את ההתייחסות לגבי נהג חדש כך שבפועל רכיב הפרמיה יהיה קשור לעצם היות אחד משני הנהגים נהג חדש ולאו דווקא רק לעניין הנהג הצעיר ביותר. </w:t>
            </w:r>
          </w:p>
        </w:tc>
        <w:tc>
          <w:tcPr>
            <w:tcW w:w="0" w:type="auto"/>
          </w:tcPr>
          <w:p w14:paraId="2FC5CE5C" w14:textId="64684D83" w:rsidR="00705F34" w:rsidRDefault="00705F34" w:rsidP="00705F34">
            <w:pPr>
              <w:spacing w:line="276" w:lineRule="auto"/>
              <w:rPr>
                <w:rFonts w:ascii="David" w:hAnsi="David" w:cs="David"/>
                <w:sz w:val="22"/>
                <w:szCs w:val="22"/>
                <w:rtl/>
              </w:rPr>
            </w:pPr>
            <w:r>
              <w:rPr>
                <w:rFonts w:ascii="David" w:hAnsi="David" w:cs="David" w:hint="cs"/>
                <w:sz w:val="22"/>
                <w:szCs w:val="22"/>
                <w:rtl/>
              </w:rPr>
              <w:t xml:space="preserve">מובהר כי לעניין "נהג חדש", בדומה לביטוח החובה, ייבחן רק הוותק של </w:t>
            </w:r>
            <w:r w:rsidRPr="000D06DE">
              <w:rPr>
                <w:rFonts w:ascii="David" w:hAnsi="David" w:cs="David" w:hint="cs"/>
                <w:b/>
                <w:bCs/>
                <w:sz w:val="22"/>
                <w:szCs w:val="22"/>
                <w:rtl/>
              </w:rPr>
              <w:t xml:space="preserve">הנהג הצעיר ביותר </w:t>
            </w:r>
            <w:r>
              <w:rPr>
                <w:rFonts w:ascii="David" w:hAnsi="David" w:cs="David" w:hint="cs"/>
                <w:sz w:val="22"/>
                <w:szCs w:val="22"/>
                <w:rtl/>
              </w:rPr>
              <w:t>לעניין קיומו של נהג חדש.</w:t>
            </w:r>
          </w:p>
          <w:p w14:paraId="2DDEEB2F" w14:textId="77777777" w:rsidR="00705F34" w:rsidRDefault="00705F34" w:rsidP="00705F34">
            <w:pPr>
              <w:spacing w:line="276" w:lineRule="auto"/>
              <w:rPr>
                <w:rFonts w:ascii="David" w:hAnsi="David" w:cs="David"/>
                <w:sz w:val="22"/>
                <w:szCs w:val="22"/>
                <w:rtl/>
              </w:rPr>
            </w:pPr>
            <w:r>
              <w:rPr>
                <w:rFonts w:ascii="David" w:hAnsi="David" w:cs="David" w:hint="cs"/>
                <w:sz w:val="22"/>
                <w:szCs w:val="22"/>
                <w:rtl/>
              </w:rPr>
              <w:t xml:space="preserve">כלומר, היה וברכב נוהגים נהג בן 24 עם 4 שנות ותק ונהג בן 40 עם חצי שנת ותק </w:t>
            </w:r>
            <w:r>
              <w:rPr>
                <w:rFonts w:ascii="David" w:hAnsi="David" w:cs="David"/>
                <w:sz w:val="22"/>
                <w:szCs w:val="22"/>
                <w:rtl/>
              </w:rPr>
              <w:t>–</w:t>
            </w:r>
            <w:r>
              <w:rPr>
                <w:rFonts w:ascii="David" w:hAnsi="David" w:cs="David" w:hint="cs"/>
                <w:sz w:val="22"/>
                <w:szCs w:val="22"/>
                <w:rtl/>
              </w:rPr>
              <w:t xml:space="preserve"> לא יהיה צורך לבטח נהג חדש בפוליסה זו.</w:t>
            </w:r>
          </w:p>
          <w:p w14:paraId="528A6B19" w14:textId="3671CADD" w:rsidR="00705F34" w:rsidRPr="009C7E87" w:rsidRDefault="00705F34" w:rsidP="00705F34">
            <w:pPr>
              <w:spacing w:line="276" w:lineRule="auto"/>
              <w:rPr>
                <w:rFonts w:ascii="David" w:hAnsi="David" w:cs="David"/>
                <w:sz w:val="22"/>
                <w:szCs w:val="22"/>
                <w:rtl/>
              </w:rPr>
            </w:pPr>
            <w:r>
              <w:rPr>
                <w:rFonts w:ascii="David" w:hAnsi="David" w:cs="David" w:hint="cs"/>
                <w:sz w:val="22"/>
                <w:szCs w:val="22"/>
                <w:rtl/>
              </w:rPr>
              <w:t>היה והנהג הצעיר ביותר הנוהג ברכב הינו בן 17 עם חצי שנת ותק, הביטוח יכלול תוספת לנהג בגיל 17 ומעלה (35%) ותוספת לנהג חדש (10%).</w:t>
            </w:r>
          </w:p>
        </w:tc>
      </w:tr>
      <w:tr w:rsidR="00705F34" w:rsidRPr="009C7E87" w14:paraId="435C7299"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3E150C25" w14:textId="27A606F6" w:rsidR="00705F34" w:rsidRDefault="00705F34" w:rsidP="00705F34">
            <w:pPr>
              <w:bidi w:val="0"/>
              <w:spacing w:line="276" w:lineRule="auto"/>
              <w:ind w:right="-277" w:hanging="161"/>
              <w:jc w:val="center"/>
              <w:rPr>
                <w:rFonts w:ascii="David" w:hAnsi="David" w:cs="David"/>
                <w:b/>
                <w:bCs/>
                <w:sz w:val="22"/>
                <w:szCs w:val="22"/>
              </w:rPr>
            </w:pPr>
            <w:r>
              <w:rPr>
                <w:rFonts w:ascii="David" w:hAnsi="David" w:cs="David"/>
                <w:color w:val="000000"/>
                <w:sz w:val="22"/>
                <w:szCs w:val="22"/>
              </w:rPr>
              <w:t>11</w:t>
            </w:r>
          </w:p>
        </w:tc>
        <w:tc>
          <w:tcPr>
            <w:tcW w:w="2004" w:type="dxa"/>
          </w:tcPr>
          <w:p w14:paraId="487FBB96" w14:textId="77777777" w:rsidR="00705F34" w:rsidRPr="009C7E87" w:rsidRDefault="00705F34" w:rsidP="00705F34">
            <w:pPr>
              <w:spacing w:after="120" w:line="276" w:lineRule="auto"/>
              <w:jc w:val="left"/>
              <w:rPr>
                <w:rFonts w:ascii="David" w:hAnsi="David" w:cs="David"/>
                <w:sz w:val="22"/>
                <w:szCs w:val="22"/>
                <w:rtl/>
              </w:rPr>
            </w:pPr>
            <w:r w:rsidRPr="009C7E87">
              <w:rPr>
                <w:rFonts w:ascii="David" w:hAnsi="David" w:cs="David"/>
                <w:sz w:val="22"/>
                <w:szCs w:val="22"/>
                <w:rtl/>
              </w:rPr>
              <w:t xml:space="preserve">2.2.1.1. וגם 2.2.2.2. גיל הנהג הצעיר הנקוב בפוליסת הרכב – </w:t>
            </w:r>
          </w:p>
        </w:tc>
        <w:tc>
          <w:tcPr>
            <w:tcW w:w="0" w:type="auto"/>
          </w:tcPr>
          <w:p w14:paraId="674C42A8" w14:textId="77777777" w:rsidR="00705F34" w:rsidRPr="009C7E87" w:rsidRDefault="00705F34" w:rsidP="00705F34">
            <w:pPr>
              <w:spacing w:line="276" w:lineRule="auto"/>
              <w:rPr>
                <w:rFonts w:ascii="David" w:hAnsi="David" w:cs="David"/>
                <w:sz w:val="22"/>
                <w:szCs w:val="22"/>
                <w:rtl/>
              </w:rPr>
            </w:pPr>
            <w:r w:rsidRPr="00490C50">
              <w:rPr>
                <w:rFonts w:ascii="David" w:eastAsiaTheme="minorHAnsi" w:hAnsi="David" w:cs="David"/>
                <w:sz w:val="22"/>
                <w:szCs w:val="22"/>
                <w:rtl/>
                <w:lang w:eastAsia="en-US"/>
              </w:rPr>
              <w:t>אנחנו מבקשים לוודא כי הכוונה היא לגיל הנהג  הצעיר ביותר המורשה לנהוג לפי הצהרת המבוטח.  ואין חשיבות לזהותו לצורך סעיף זה של הנהג הצעיר ביותר.</w:t>
            </w:r>
            <w:r w:rsidRPr="009C7E87">
              <w:rPr>
                <w:rFonts w:ascii="David" w:hAnsi="David" w:cs="David"/>
                <w:sz w:val="22"/>
                <w:szCs w:val="22"/>
                <w:rtl/>
              </w:rPr>
              <w:t xml:space="preserve"> </w:t>
            </w:r>
          </w:p>
        </w:tc>
        <w:tc>
          <w:tcPr>
            <w:tcW w:w="0" w:type="auto"/>
          </w:tcPr>
          <w:p w14:paraId="73A606B6" w14:textId="77777777" w:rsidR="00705F34" w:rsidRPr="009C7E87" w:rsidRDefault="00705F34" w:rsidP="00705F34">
            <w:pPr>
              <w:spacing w:line="276" w:lineRule="auto"/>
              <w:rPr>
                <w:rFonts w:ascii="David" w:hAnsi="David" w:cs="David"/>
                <w:color w:val="000000"/>
                <w:sz w:val="22"/>
                <w:szCs w:val="22"/>
                <w:rtl/>
                <w:lang w:eastAsia="en-US"/>
              </w:rPr>
            </w:pPr>
            <w:r>
              <w:rPr>
                <w:rFonts w:ascii="David" w:eastAsiaTheme="minorHAnsi" w:hAnsi="David" w:cs="David" w:hint="cs"/>
                <w:sz w:val="22"/>
                <w:szCs w:val="22"/>
                <w:rtl/>
                <w:lang w:eastAsia="en-US"/>
              </w:rPr>
              <w:t>יובהר כי הגיל הנקוב בפוליסה יהיה גילו של הנהג הצעיר ביותר שינהג ברכב.</w:t>
            </w:r>
            <w:r>
              <w:rPr>
                <w:rFonts w:ascii="David" w:eastAsiaTheme="minorHAnsi" w:hAnsi="David" w:cs="David"/>
                <w:sz w:val="22"/>
                <w:szCs w:val="22"/>
                <w:lang w:eastAsia="en-US"/>
              </w:rPr>
              <w:t xml:space="preserve"> </w:t>
            </w:r>
          </w:p>
        </w:tc>
      </w:tr>
      <w:tr w:rsidR="00705F34" w:rsidRPr="009C7E87" w14:paraId="784ECD2D"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4CA5226F" w14:textId="2765C2F7"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12</w:t>
            </w:r>
          </w:p>
        </w:tc>
        <w:tc>
          <w:tcPr>
            <w:tcW w:w="2004" w:type="dxa"/>
          </w:tcPr>
          <w:p w14:paraId="7626E7C5" w14:textId="695CD68C" w:rsidR="00705F34" w:rsidRPr="000A6C47" w:rsidRDefault="00705F34" w:rsidP="00705F34">
            <w:pPr>
              <w:spacing w:line="276" w:lineRule="auto"/>
              <w:jc w:val="left"/>
              <w:rPr>
                <w:rFonts w:ascii="David" w:hAnsi="David" w:cs="David"/>
                <w:sz w:val="22"/>
                <w:szCs w:val="22"/>
                <w:rtl/>
              </w:rPr>
            </w:pPr>
            <w:r w:rsidRPr="000A6C47">
              <w:rPr>
                <w:rFonts w:ascii="David" w:hAnsi="David" w:cs="David" w:hint="cs"/>
                <w:sz w:val="22"/>
                <w:szCs w:val="22"/>
                <w:rtl/>
              </w:rPr>
              <w:t>3.1 "רשימה מרוכזת של מועדים עיקריים להליך התחרותי"</w:t>
            </w:r>
          </w:p>
        </w:tc>
        <w:tc>
          <w:tcPr>
            <w:tcW w:w="0" w:type="auto"/>
          </w:tcPr>
          <w:p w14:paraId="4D965C8A" w14:textId="77777777" w:rsidR="00705F34" w:rsidRPr="000A6C47" w:rsidRDefault="00705F34" w:rsidP="00705F34">
            <w:pPr>
              <w:spacing w:line="276" w:lineRule="auto"/>
              <w:jc w:val="center"/>
              <w:rPr>
                <w:rFonts w:ascii="David" w:hAnsi="David" w:cs="David"/>
                <w:sz w:val="22"/>
                <w:szCs w:val="22"/>
                <w:rtl/>
              </w:rPr>
            </w:pPr>
            <w:r w:rsidRPr="000A6C47">
              <w:rPr>
                <w:rFonts w:ascii="David" w:hAnsi="David" w:cs="David" w:hint="cs"/>
                <w:sz w:val="22"/>
                <w:szCs w:val="22"/>
                <w:rtl/>
              </w:rPr>
              <w:t>הבהרת עורך המכרז</w:t>
            </w:r>
          </w:p>
        </w:tc>
        <w:tc>
          <w:tcPr>
            <w:tcW w:w="0" w:type="auto"/>
          </w:tcPr>
          <w:p w14:paraId="1C68EA3C" w14:textId="77777777" w:rsidR="00705F34" w:rsidRDefault="00705F34" w:rsidP="00705F34">
            <w:pPr>
              <w:spacing w:line="276" w:lineRule="auto"/>
              <w:rPr>
                <w:rFonts w:ascii="David" w:hAnsi="David" w:cs="David"/>
                <w:sz w:val="22"/>
                <w:szCs w:val="22"/>
                <w:rtl/>
              </w:rPr>
            </w:pPr>
            <w:r w:rsidRPr="007B6751">
              <w:rPr>
                <w:rFonts w:ascii="David" w:hAnsi="David" w:cs="David"/>
                <w:sz w:val="22"/>
                <w:szCs w:val="22"/>
                <w:rtl/>
              </w:rPr>
              <w:t xml:space="preserve">סעיף </w:t>
            </w:r>
            <w:r>
              <w:rPr>
                <w:rFonts w:ascii="David" w:hAnsi="David" w:cs="David" w:hint="cs"/>
                <w:sz w:val="22"/>
                <w:szCs w:val="22"/>
                <w:rtl/>
              </w:rPr>
              <w:t>3.1</w:t>
            </w:r>
            <w:r>
              <w:rPr>
                <w:rFonts w:ascii="David" w:hAnsi="David" w:cs="David"/>
                <w:sz w:val="22"/>
                <w:szCs w:val="22"/>
                <w:rtl/>
              </w:rPr>
              <w:t xml:space="preserve"> יעוד</w:t>
            </w:r>
            <w:r>
              <w:rPr>
                <w:rFonts w:ascii="David" w:hAnsi="David" w:cs="David" w:hint="cs"/>
                <w:sz w:val="22"/>
                <w:szCs w:val="22"/>
                <w:rtl/>
              </w:rPr>
              <w:t>כן</w:t>
            </w:r>
            <w:r>
              <w:rPr>
                <w:rFonts w:ascii="David" w:hAnsi="David" w:cs="David"/>
                <w:sz w:val="22"/>
                <w:szCs w:val="22"/>
                <w:rtl/>
              </w:rPr>
              <w:t xml:space="preserve"> כך</w:t>
            </w:r>
            <w:r>
              <w:rPr>
                <w:rFonts w:ascii="David" w:hAnsi="David" w:cs="David" w:hint="cs"/>
                <w:sz w:val="22"/>
                <w:szCs w:val="22"/>
                <w:rtl/>
              </w:rPr>
              <w:t>:</w:t>
            </w:r>
          </w:p>
          <w:p w14:paraId="7FEEB9F0" w14:textId="77777777" w:rsidR="00705F34" w:rsidRPr="000E4502" w:rsidRDefault="00705F34" w:rsidP="00705F34">
            <w:pPr>
              <w:spacing w:line="276" w:lineRule="auto"/>
              <w:rPr>
                <w:rFonts w:ascii="David" w:hAnsi="David" w:cs="David"/>
                <w:sz w:val="22"/>
                <w:szCs w:val="22"/>
              </w:rPr>
            </w:pPr>
            <w:r>
              <w:rPr>
                <w:rFonts w:ascii="David" w:hAnsi="David" w:cs="David" w:hint="cs"/>
                <w:sz w:val="22"/>
                <w:szCs w:val="22"/>
                <w:rtl/>
              </w:rPr>
              <w:t>"</w:t>
            </w:r>
            <w:r w:rsidRPr="007B6751">
              <w:rPr>
                <w:rFonts w:ascii="David" w:hAnsi="David" w:cs="David"/>
                <w:sz w:val="22"/>
                <w:szCs w:val="22"/>
                <w:rtl/>
              </w:rPr>
              <w:t>מועד אחרון להגשת ההצעות לתיבת המכרזים</w:t>
            </w:r>
            <w:r>
              <w:rPr>
                <w:rFonts w:ascii="David" w:hAnsi="David" w:cs="David" w:hint="cs"/>
                <w:sz w:val="22"/>
                <w:szCs w:val="22"/>
                <w:rtl/>
              </w:rPr>
              <w:t xml:space="preserve">  - </w:t>
            </w:r>
            <w:r w:rsidRPr="00FB2F2D">
              <w:rPr>
                <w:rFonts w:ascii="David" w:hAnsi="David" w:cs="David" w:hint="cs"/>
                <w:b/>
                <w:bCs/>
                <w:sz w:val="22"/>
                <w:szCs w:val="22"/>
                <w:rtl/>
              </w:rPr>
              <w:t>2.9.2018</w:t>
            </w:r>
            <w:r w:rsidRPr="00FB2F2D">
              <w:rPr>
                <w:rFonts w:ascii="David" w:hAnsi="David" w:cs="David"/>
                <w:b/>
                <w:bCs/>
                <w:sz w:val="22"/>
                <w:szCs w:val="22"/>
                <w:rtl/>
              </w:rPr>
              <w:t xml:space="preserve"> </w:t>
            </w:r>
            <w:r w:rsidRPr="007B6751">
              <w:rPr>
                <w:rFonts w:ascii="David" w:hAnsi="David" w:cs="David"/>
                <w:sz w:val="22"/>
                <w:szCs w:val="22"/>
                <w:rtl/>
              </w:rPr>
              <w:t>בשעה 14:00</w:t>
            </w:r>
            <w:r>
              <w:rPr>
                <w:rFonts w:ascii="David" w:hAnsi="David" w:cs="David" w:hint="cs"/>
                <w:sz w:val="22"/>
                <w:szCs w:val="22"/>
                <w:rtl/>
              </w:rPr>
              <w:t>".</w:t>
            </w:r>
          </w:p>
          <w:p w14:paraId="04602A98" w14:textId="77777777" w:rsidR="00705F34" w:rsidRPr="000E4502" w:rsidRDefault="00705F34" w:rsidP="00705F34">
            <w:pPr>
              <w:spacing w:line="276" w:lineRule="auto"/>
              <w:rPr>
                <w:rFonts w:ascii="David" w:hAnsi="David" w:cs="David"/>
                <w:sz w:val="22"/>
                <w:szCs w:val="22"/>
                <w:highlight w:val="yellow"/>
                <w:rtl/>
              </w:rPr>
            </w:pPr>
          </w:p>
        </w:tc>
      </w:tr>
      <w:tr w:rsidR="00705F34" w:rsidRPr="009C7E87" w14:paraId="7B4A37B6"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594AFB53" w14:textId="05F54F08" w:rsidR="00705F34" w:rsidRDefault="00705F34" w:rsidP="00705F34">
            <w:pPr>
              <w:bidi w:val="0"/>
              <w:spacing w:line="276" w:lineRule="auto"/>
              <w:ind w:right="-277" w:hanging="161"/>
              <w:jc w:val="center"/>
              <w:rPr>
                <w:rFonts w:ascii="David" w:hAnsi="David" w:cs="David"/>
                <w:b/>
                <w:bCs/>
                <w:sz w:val="22"/>
                <w:szCs w:val="22"/>
              </w:rPr>
            </w:pPr>
            <w:r>
              <w:rPr>
                <w:rFonts w:ascii="David" w:hAnsi="David" w:cs="David"/>
                <w:color w:val="000000"/>
                <w:sz w:val="22"/>
                <w:szCs w:val="22"/>
              </w:rPr>
              <w:t>13</w:t>
            </w:r>
          </w:p>
        </w:tc>
        <w:tc>
          <w:tcPr>
            <w:tcW w:w="2004" w:type="dxa"/>
          </w:tcPr>
          <w:p w14:paraId="2C989637" w14:textId="352AC388" w:rsidR="00705F34" w:rsidRPr="000A6C47" w:rsidRDefault="00705F34" w:rsidP="00705F34">
            <w:pPr>
              <w:spacing w:line="276" w:lineRule="auto"/>
              <w:jc w:val="left"/>
              <w:rPr>
                <w:rFonts w:ascii="David" w:hAnsi="David" w:cs="David"/>
                <w:sz w:val="22"/>
                <w:szCs w:val="22"/>
                <w:rtl/>
              </w:rPr>
            </w:pPr>
            <w:r w:rsidRPr="000A6C47">
              <w:rPr>
                <w:rFonts w:ascii="David" w:hAnsi="David" w:cs="David" w:hint="cs"/>
                <w:sz w:val="22"/>
                <w:szCs w:val="22"/>
                <w:rtl/>
              </w:rPr>
              <w:t>3.</w:t>
            </w:r>
            <w:r>
              <w:rPr>
                <w:rFonts w:ascii="David" w:hAnsi="David" w:cs="David" w:hint="cs"/>
                <w:sz w:val="22"/>
                <w:szCs w:val="22"/>
                <w:rtl/>
              </w:rPr>
              <w:t>2</w:t>
            </w:r>
            <w:r w:rsidRPr="000A6C47">
              <w:rPr>
                <w:rFonts w:ascii="David" w:hAnsi="David" w:cs="David" w:hint="cs"/>
                <w:sz w:val="22"/>
                <w:szCs w:val="22"/>
                <w:rtl/>
              </w:rPr>
              <w:t xml:space="preserve"> "</w:t>
            </w:r>
            <w:r>
              <w:rPr>
                <w:rFonts w:ascii="David" w:hAnsi="David" w:cs="David" w:hint="cs"/>
                <w:sz w:val="22"/>
                <w:szCs w:val="22"/>
                <w:rtl/>
              </w:rPr>
              <w:t>כנס מציעים, רישום ושאלות הבהרה</w:t>
            </w:r>
            <w:r w:rsidRPr="000A6C47">
              <w:rPr>
                <w:rFonts w:ascii="David" w:hAnsi="David" w:cs="David" w:hint="cs"/>
                <w:sz w:val="22"/>
                <w:szCs w:val="22"/>
                <w:rtl/>
              </w:rPr>
              <w:t>"</w:t>
            </w:r>
          </w:p>
        </w:tc>
        <w:tc>
          <w:tcPr>
            <w:tcW w:w="0" w:type="auto"/>
          </w:tcPr>
          <w:p w14:paraId="74C78781" w14:textId="36154F6E" w:rsidR="00705F34" w:rsidRPr="000A6C47" w:rsidRDefault="00705F34" w:rsidP="00705F34">
            <w:pPr>
              <w:spacing w:line="276" w:lineRule="auto"/>
              <w:jc w:val="center"/>
              <w:rPr>
                <w:rFonts w:ascii="David" w:hAnsi="David" w:cs="David"/>
                <w:sz w:val="22"/>
                <w:szCs w:val="22"/>
                <w:rtl/>
              </w:rPr>
            </w:pPr>
            <w:r w:rsidRPr="000A6C47">
              <w:rPr>
                <w:rFonts w:ascii="David" w:hAnsi="David" w:cs="David" w:hint="cs"/>
                <w:sz w:val="22"/>
                <w:szCs w:val="22"/>
                <w:rtl/>
              </w:rPr>
              <w:t>הבהרת עורך המכרז</w:t>
            </w:r>
          </w:p>
        </w:tc>
        <w:tc>
          <w:tcPr>
            <w:tcW w:w="0" w:type="auto"/>
          </w:tcPr>
          <w:p w14:paraId="25A663AA" w14:textId="74843813" w:rsidR="00705F34" w:rsidRPr="007B6751" w:rsidRDefault="00705F34" w:rsidP="00705F34">
            <w:pPr>
              <w:spacing w:line="276" w:lineRule="auto"/>
              <w:rPr>
                <w:rFonts w:ascii="David" w:hAnsi="David" w:cs="David"/>
                <w:sz w:val="22"/>
                <w:szCs w:val="22"/>
                <w:rtl/>
              </w:rPr>
            </w:pPr>
            <w:r w:rsidRPr="00196295">
              <w:rPr>
                <w:rFonts w:ascii="David" w:hAnsi="David" w:cs="David"/>
                <w:sz w:val="22"/>
                <w:szCs w:val="22"/>
                <w:rtl/>
              </w:rPr>
              <w:t xml:space="preserve">יצויין כי במצגת כנס המציעים נפלה טעות </w:t>
            </w:r>
            <w:r>
              <w:rPr>
                <w:rFonts w:ascii="David" w:hAnsi="David" w:cs="David" w:hint="cs"/>
                <w:sz w:val="22"/>
                <w:szCs w:val="22"/>
                <w:rtl/>
              </w:rPr>
              <w:t xml:space="preserve">לעניין </w:t>
            </w:r>
            <w:r w:rsidRPr="00196295">
              <w:rPr>
                <w:rFonts w:ascii="David" w:hAnsi="David" w:cs="David"/>
                <w:sz w:val="22"/>
                <w:szCs w:val="22"/>
                <w:rtl/>
              </w:rPr>
              <w:t>חישוב מדד השירות – מדד השירות במצגת לא הוכפל ב-1.16% כנדרש.</w:t>
            </w:r>
          </w:p>
        </w:tc>
      </w:tr>
      <w:tr w:rsidR="00705F34" w:rsidRPr="009C7E87" w14:paraId="45BED5C9"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02222DE3" w14:textId="2EE59C75"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14</w:t>
            </w:r>
          </w:p>
        </w:tc>
        <w:tc>
          <w:tcPr>
            <w:tcW w:w="2004" w:type="dxa"/>
          </w:tcPr>
          <w:p w14:paraId="74471EB9" w14:textId="77777777" w:rsidR="00705F34" w:rsidRPr="000A6C47" w:rsidRDefault="00705F34" w:rsidP="00705F34">
            <w:pPr>
              <w:spacing w:line="276" w:lineRule="auto"/>
              <w:jc w:val="left"/>
              <w:rPr>
                <w:rFonts w:ascii="David" w:hAnsi="David" w:cs="David"/>
                <w:sz w:val="22"/>
                <w:szCs w:val="22"/>
                <w:rtl/>
              </w:rPr>
            </w:pPr>
            <w:r w:rsidRPr="000A6C47">
              <w:rPr>
                <w:rFonts w:ascii="David" w:hAnsi="David" w:cs="David" w:hint="cs"/>
                <w:sz w:val="22"/>
                <w:szCs w:val="22"/>
                <w:rtl/>
              </w:rPr>
              <w:t>4.1.1 "קובץ דגמים"</w:t>
            </w:r>
          </w:p>
        </w:tc>
        <w:tc>
          <w:tcPr>
            <w:tcW w:w="0" w:type="auto"/>
          </w:tcPr>
          <w:p w14:paraId="6772A76D" w14:textId="77777777" w:rsidR="00705F34" w:rsidRPr="000A6C47" w:rsidRDefault="00705F34" w:rsidP="00705F34">
            <w:pPr>
              <w:spacing w:line="276" w:lineRule="auto"/>
              <w:jc w:val="center"/>
              <w:rPr>
                <w:rFonts w:ascii="David" w:hAnsi="David" w:cs="David"/>
                <w:sz w:val="22"/>
                <w:szCs w:val="22"/>
                <w:rtl/>
              </w:rPr>
            </w:pPr>
            <w:r w:rsidRPr="000A6C47">
              <w:rPr>
                <w:rFonts w:ascii="David" w:hAnsi="David" w:cs="David" w:hint="cs"/>
                <w:sz w:val="22"/>
                <w:szCs w:val="22"/>
                <w:rtl/>
              </w:rPr>
              <w:t>הבהרת עורך המכרז</w:t>
            </w:r>
          </w:p>
        </w:tc>
        <w:tc>
          <w:tcPr>
            <w:tcW w:w="0" w:type="auto"/>
          </w:tcPr>
          <w:p w14:paraId="348DFA0F" w14:textId="472903B1" w:rsidR="00705F34" w:rsidRPr="001C5B41" w:rsidRDefault="00705F34" w:rsidP="00705F34">
            <w:pPr>
              <w:spacing w:line="276" w:lineRule="auto"/>
              <w:rPr>
                <w:rFonts w:ascii="David" w:hAnsi="David" w:cs="David"/>
                <w:sz w:val="22"/>
                <w:szCs w:val="22"/>
                <w:highlight w:val="green"/>
                <w:rtl/>
              </w:rPr>
            </w:pPr>
            <w:r w:rsidRPr="009760BE">
              <w:rPr>
                <w:rFonts w:ascii="David" w:hAnsi="David" w:cs="David" w:hint="cs"/>
                <w:sz w:val="22"/>
                <w:szCs w:val="22"/>
                <w:rtl/>
              </w:rPr>
              <w:t>קובץ הדגמים</w:t>
            </w:r>
            <w:r>
              <w:rPr>
                <w:rFonts w:ascii="David" w:hAnsi="David" w:cs="David" w:hint="cs"/>
                <w:sz w:val="22"/>
                <w:szCs w:val="22"/>
                <w:rtl/>
              </w:rPr>
              <w:t xml:space="preserve"> לפי שנות ייצור</w:t>
            </w:r>
            <w:r w:rsidRPr="009760BE">
              <w:rPr>
                <w:rFonts w:ascii="David" w:hAnsi="David" w:cs="David" w:hint="cs"/>
                <w:sz w:val="22"/>
                <w:szCs w:val="22"/>
                <w:rtl/>
              </w:rPr>
              <w:t xml:space="preserve"> עודכ</w:t>
            </w:r>
            <w:r>
              <w:rPr>
                <w:rFonts w:ascii="David" w:hAnsi="David" w:cs="David" w:hint="cs"/>
                <w:sz w:val="22"/>
                <w:szCs w:val="22"/>
                <w:rtl/>
              </w:rPr>
              <w:t>ן</w:t>
            </w:r>
            <w:r w:rsidRPr="009760BE">
              <w:rPr>
                <w:rFonts w:ascii="David" w:hAnsi="David" w:cs="David" w:hint="cs"/>
                <w:sz w:val="22"/>
                <w:szCs w:val="22"/>
                <w:rtl/>
              </w:rPr>
              <w:t xml:space="preserve"> באתר המכרז.</w:t>
            </w:r>
          </w:p>
        </w:tc>
      </w:tr>
      <w:tr w:rsidR="00705F34" w:rsidRPr="009C7E87" w14:paraId="427DF7E1"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451C4CAC" w14:textId="39AFF0F9" w:rsidR="00705F34" w:rsidRDefault="00705F34" w:rsidP="00705F34">
            <w:pPr>
              <w:bidi w:val="0"/>
              <w:spacing w:line="276" w:lineRule="auto"/>
              <w:ind w:right="-277" w:hanging="161"/>
              <w:jc w:val="center"/>
              <w:rPr>
                <w:rFonts w:ascii="David" w:hAnsi="David" w:cs="David"/>
                <w:b/>
                <w:bCs/>
                <w:sz w:val="22"/>
                <w:szCs w:val="22"/>
              </w:rPr>
            </w:pPr>
            <w:r>
              <w:rPr>
                <w:rFonts w:ascii="David" w:hAnsi="David" w:cs="David"/>
                <w:color w:val="000000"/>
                <w:sz w:val="22"/>
                <w:szCs w:val="22"/>
              </w:rPr>
              <w:t>15</w:t>
            </w:r>
          </w:p>
        </w:tc>
        <w:tc>
          <w:tcPr>
            <w:tcW w:w="2004" w:type="dxa"/>
          </w:tcPr>
          <w:p w14:paraId="69B6355A"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סעיף 5.1.5.3 (עמוד 10)</w:t>
            </w:r>
          </w:p>
          <w:p w14:paraId="0E29B9DB"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תצהיר לעניין עמידה בהוראת סעיף 9 לחוק שוויון זכויות לאנשים עם מוגבלות,התשנ"ח-1998</w:t>
            </w:r>
          </w:p>
        </w:tc>
        <w:tc>
          <w:tcPr>
            <w:tcW w:w="0" w:type="auto"/>
          </w:tcPr>
          <w:p w14:paraId="71CBB935"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אנא צרפו נוסח תצהיר שעליו יש לחתום.</w:t>
            </w:r>
          </w:p>
          <w:p w14:paraId="2F8D1E5E" w14:textId="77777777" w:rsidR="00705F34" w:rsidRPr="009C7E87" w:rsidRDefault="00705F34" w:rsidP="00705F34">
            <w:pPr>
              <w:pStyle w:val="ListParagraph"/>
              <w:spacing w:after="0" w:line="276" w:lineRule="auto"/>
              <w:ind w:left="491"/>
              <w:rPr>
                <w:rFonts w:ascii="David" w:hAnsi="David" w:cs="David"/>
                <w:sz w:val="22"/>
                <w:szCs w:val="22"/>
                <w:rtl/>
              </w:rPr>
            </w:pPr>
          </w:p>
        </w:tc>
        <w:tc>
          <w:tcPr>
            <w:tcW w:w="0" w:type="auto"/>
          </w:tcPr>
          <w:p w14:paraId="53D2B638" w14:textId="77777777" w:rsidR="00705F34" w:rsidRDefault="00705F34" w:rsidP="00705F34">
            <w:pPr>
              <w:spacing w:line="276" w:lineRule="auto"/>
              <w:rPr>
                <w:rFonts w:ascii="David" w:hAnsi="David" w:cs="David"/>
                <w:sz w:val="22"/>
                <w:szCs w:val="22"/>
                <w:rtl/>
              </w:rPr>
            </w:pPr>
            <w:r>
              <w:rPr>
                <w:rFonts w:ascii="David" w:hAnsi="David" w:cs="David" w:hint="cs"/>
                <w:sz w:val="22"/>
                <w:szCs w:val="22"/>
                <w:rtl/>
              </w:rPr>
              <w:t>הסעיף יתוקן כך:</w:t>
            </w:r>
          </w:p>
          <w:p w14:paraId="3D2B29CF" w14:textId="77777777" w:rsidR="00705F34" w:rsidRDefault="00705F34" w:rsidP="00705F34">
            <w:pPr>
              <w:spacing w:line="276" w:lineRule="auto"/>
              <w:rPr>
                <w:rFonts w:ascii="David" w:hAnsi="David" w:cs="David"/>
                <w:sz w:val="22"/>
                <w:szCs w:val="22"/>
                <w:rtl/>
              </w:rPr>
            </w:pPr>
            <w:r>
              <w:rPr>
                <w:rFonts w:ascii="David" w:hAnsi="David" w:cs="David" w:hint="cs"/>
                <w:sz w:val="22"/>
                <w:szCs w:val="22"/>
                <w:rtl/>
              </w:rPr>
              <w:t>"</w:t>
            </w:r>
            <w:r w:rsidRPr="00D75355">
              <w:rPr>
                <w:rFonts w:ascii="David" w:hAnsi="David" w:cs="David"/>
                <w:sz w:val="22"/>
                <w:szCs w:val="22"/>
                <w:rtl/>
              </w:rPr>
              <w:t>תצהיר לעניין עמידה בהוראות סעיף 9 לחוק שוויון זכויות לאנשים עם</w:t>
            </w:r>
            <w:r>
              <w:rPr>
                <w:rFonts w:ascii="David" w:hAnsi="David" w:cs="David" w:hint="cs"/>
                <w:sz w:val="22"/>
                <w:szCs w:val="22"/>
                <w:rtl/>
              </w:rPr>
              <w:t xml:space="preserve"> </w:t>
            </w:r>
            <w:r>
              <w:rPr>
                <w:rFonts w:ascii="David" w:hAnsi="David" w:cs="David"/>
                <w:sz w:val="22"/>
                <w:szCs w:val="22"/>
                <w:rtl/>
              </w:rPr>
              <w:t>מוגבלות, התשנ"ח– 1998</w:t>
            </w:r>
            <w:r w:rsidRPr="00D75355">
              <w:rPr>
                <w:rFonts w:ascii="David" w:hAnsi="David" w:cs="David"/>
                <w:sz w:val="22"/>
                <w:szCs w:val="22"/>
                <w:rtl/>
              </w:rPr>
              <w:t>. נוסח התצהיר מופיע בטופס ט 7.4.</w:t>
            </w:r>
            <w:r>
              <w:rPr>
                <w:rFonts w:ascii="David" w:hAnsi="David" w:cs="David" w:hint="cs"/>
                <w:sz w:val="22"/>
                <w:szCs w:val="22"/>
                <w:rtl/>
              </w:rPr>
              <w:t>1</w:t>
            </w:r>
            <w:r w:rsidRPr="00D75355">
              <w:rPr>
                <w:rFonts w:ascii="David" w:hAnsi="David" w:cs="David"/>
                <w:sz w:val="22"/>
                <w:szCs w:val="22"/>
                <w:rtl/>
              </w:rPr>
              <w:t>.</w:t>
            </w:r>
            <w:r>
              <w:rPr>
                <w:rFonts w:ascii="David" w:hAnsi="David" w:cs="David" w:hint="cs"/>
                <w:sz w:val="22"/>
                <w:szCs w:val="22"/>
                <w:rtl/>
              </w:rPr>
              <w:t>2.6</w:t>
            </w:r>
            <w:r w:rsidRPr="00D75355">
              <w:rPr>
                <w:rFonts w:ascii="David" w:hAnsi="David" w:cs="David"/>
                <w:sz w:val="22"/>
                <w:szCs w:val="22"/>
                <w:rtl/>
              </w:rPr>
              <w:t xml:space="preserve"> בהוראת</w:t>
            </w:r>
            <w:r>
              <w:rPr>
                <w:rFonts w:ascii="David" w:hAnsi="David" w:cs="David" w:hint="cs"/>
                <w:sz w:val="22"/>
                <w:szCs w:val="22"/>
                <w:rtl/>
              </w:rPr>
              <w:t xml:space="preserve"> </w:t>
            </w:r>
            <w:r w:rsidRPr="00D75355">
              <w:rPr>
                <w:rFonts w:ascii="David" w:hAnsi="David" w:cs="David"/>
                <w:sz w:val="22"/>
                <w:szCs w:val="22"/>
                <w:rtl/>
              </w:rPr>
              <w:t>תכם מספר 7.4.</w:t>
            </w:r>
            <w:r>
              <w:rPr>
                <w:rFonts w:ascii="David" w:hAnsi="David" w:cs="David" w:hint="cs"/>
                <w:sz w:val="22"/>
                <w:szCs w:val="22"/>
                <w:rtl/>
              </w:rPr>
              <w:t>1</w:t>
            </w:r>
            <w:r w:rsidRPr="00D75355">
              <w:rPr>
                <w:rFonts w:ascii="David" w:hAnsi="David" w:cs="David"/>
                <w:sz w:val="22"/>
                <w:szCs w:val="22"/>
                <w:rtl/>
              </w:rPr>
              <w:t>.</w:t>
            </w:r>
            <w:r>
              <w:rPr>
                <w:rFonts w:ascii="David" w:hAnsi="David" w:cs="David" w:hint="cs"/>
                <w:sz w:val="22"/>
                <w:szCs w:val="22"/>
                <w:rtl/>
              </w:rPr>
              <w:t>2."</w:t>
            </w:r>
          </w:p>
          <w:p w14:paraId="55A5536A" w14:textId="298D95EE" w:rsidR="00705F34" w:rsidRPr="009C7E87" w:rsidRDefault="00705F34" w:rsidP="00705F34">
            <w:pPr>
              <w:spacing w:line="276" w:lineRule="auto"/>
              <w:rPr>
                <w:rFonts w:ascii="David" w:hAnsi="David" w:cs="David"/>
                <w:sz w:val="22"/>
                <w:szCs w:val="22"/>
                <w:rtl/>
              </w:rPr>
            </w:pPr>
            <w:r>
              <w:rPr>
                <w:rFonts w:ascii="David" w:hAnsi="David" w:cs="David" w:hint="cs"/>
                <w:sz w:val="22"/>
                <w:szCs w:val="22"/>
                <w:rtl/>
              </w:rPr>
              <w:t>מצ"ב קישור ל</w:t>
            </w:r>
            <w:hyperlink r:id="rId8" w:history="1">
              <w:r w:rsidRPr="00BB7A51">
                <w:rPr>
                  <w:rStyle w:val="Hyperlink"/>
                  <w:rFonts w:ascii="David" w:hAnsi="David" w:cs="David" w:hint="cs"/>
                  <w:sz w:val="22"/>
                  <w:szCs w:val="22"/>
                  <w:rtl/>
                </w:rPr>
                <w:t>הוראה 7.4.1.2</w:t>
              </w:r>
            </w:hyperlink>
            <w:r>
              <w:rPr>
                <w:rFonts w:ascii="David" w:hAnsi="David" w:cs="David" w:hint="cs"/>
                <w:sz w:val="22"/>
                <w:szCs w:val="22"/>
                <w:rtl/>
              </w:rPr>
              <w:t>.</w:t>
            </w:r>
          </w:p>
        </w:tc>
      </w:tr>
      <w:tr w:rsidR="00705F34" w:rsidRPr="009C7E87" w14:paraId="72543701"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759B3B91" w14:textId="2DBC4A56"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16</w:t>
            </w:r>
          </w:p>
        </w:tc>
        <w:tc>
          <w:tcPr>
            <w:tcW w:w="2004" w:type="dxa"/>
          </w:tcPr>
          <w:p w14:paraId="5F4918CB"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9.2.6.3 - "העברת המידע הנדרש" - "קובץ מבוטחים"</w:t>
            </w:r>
          </w:p>
        </w:tc>
        <w:tc>
          <w:tcPr>
            <w:tcW w:w="0" w:type="auto"/>
          </w:tcPr>
          <w:p w14:paraId="12490BF9"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 xml:space="preserve">מבקשים להבהיר כי חברת הביטוח תיידע את המבוטח </w:t>
            </w:r>
            <w:r w:rsidRPr="009C7E87">
              <w:rPr>
                <w:rFonts w:ascii="David" w:hAnsi="David" w:cs="David"/>
                <w:sz w:val="22"/>
                <w:szCs w:val="22"/>
                <w:u w:val="single"/>
                <w:rtl/>
              </w:rPr>
              <w:t>במעמד עריכת הפוליסה</w:t>
            </w:r>
            <w:r w:rsidRPr="009C7E87">
              <w:rPr>
                <w:rFonts w:ascii="David" w:hAnsi="David" w:cs="David"/>
                <w:sz w:val="22"/>
                <w:szCs w:val="22"/>
                <w:rtl/>
              </w:rPr>
              <w:t xml:space="preserve"> ולא במעמד אחר.</w:t>
            </w:r>
          </w:p>
        </w:tc>
        <w:tc>
          <w:tcPr>
            <w:tcW w:w="0" w:type="auto"/>
          </w:tcPr>
          <w:p w14:paraId="175D1C56" w14:textId="77777777" w:rsidR="00705F34" w:rsidRDefault="00705F34" w:rsidP="00705F34">
            <w:pPr>
              <w:spacing w:line="276" w:lineRule="auto"/>
              <w:rPr>
                <w:rFonts w:ascii="David" w:hAnsi="David" w:cs="David"/>
                <w:sz w:val="22"/>
                <w:szCs w:val="22"/>
                <w:rtl/>
              </w:rPr>
            </w:pPr>
            <w:r>
              <w:rPr>
                <w:rFonts w:ascii="David" w:hAnsi="David" w:cs="David" w:hint="cs"/>
                <w:sz w:val="22"/>
                <w:szCs w:val="22"/>
                <w:rtl/>
              </w:rPr>
              <w:t>סעיף 9.2.6.2 יתוקן כך:</w:t>
            </w:r>
          </w:p>
          <w:p w14:paraId="6A14D0A7" w14:textId="1F0B866A" w:rsidR="00705F34" w:rsidRDefault="00705F34" w:rsidP="00705F34">
            <w:pPr>
              <w:spacing w:line="276" w:lineRule="auto"/>
              <w:rPr>
                <w:rFonts w:ascii="David" w:hAnsi="David" w:cs="David"/>
                <w:sz w:val="22"/>
                <w:szCs w:val="22"/>
                <w:rtl/>
              </w:rPr>
            </w:pPr>
            <w:r>
              <w:rPr>
                <w:rFonts w:ascii="David" w:hAnsi="David" w:cs="David" w:hint="cs"/>
                <w:sz w:val="22"/>
                <w:szCs w:val="22"/>
                <w:rtl/>
              </w:rPr>
              <w:t>"</w:t>
            </w:r>
            <w:r w:rsidRPr="00121B4A">
              <w:rPr>
                <w:rFonts w:ascii="David" w:hAnsi="David" w:cs="David"/>
                <w:sz w:val="22"/>
                <w:szCs w:val="22"/>
                <w:rtl/>
              </w:rPr>
              <w:t xml:space="preserve">בשיחת הקמת הפוליסה תיידע חברת הביטוח את המבוטח כי הנתונים הנמסרים על ידו יועברו לחשב הכללי ולחברת הביטוח שתזכה בביטוח רכבו במכרז הבא. </w:t>
            </w:r>
            <w:r>
              <w:rPr>
                <w:rFonts w:ascii="David" w:hAnsi="David" w:cs="David" w:hint="cs"/>
                <w:sz w:val="22"/>
                <w:szCs w:val="22"/>
                <w:rtl/>
              </w:rPr>
              <w:t xml:space="preserve">כמו כן, החברה תמסור למבוטח כי היה והוא </w:t>
            </w:r>
            <w:r w:rsidRPr="00121B4A">
              <w:rPr>
                <w:rFonts w:ascii="David" w:hAnsi="David" w:cs="David"/>
                <w:sz w:val="22"/>
                <w:szCs w:val="22"/>
                <w:rtl/>
              </w:rPr>
              <w:t>אינו מעוניין שפרטיו יועברו כאמור</w:t>
            </w:r>
            <w:r>
              <w:rPr>
                <w:rFonts w:ascii="David" w:hAnsi="David" w:cs="David" w:hint="cs"/>
                <w:sz w:val="22"/>
                <w:szCs w:val="22"/>
                <w:rtl/>
              </w:rPr>
              <w:t>, עליו</w:t>
            </w:r>
            <w:r w:rsidRPr="00121B4A">
              <w:rPr>
                <w:rFonts w:ascii="David" w:hAnsi="David" w:cs="David"/>
                <w:sz w:val="22"/>
                <w:szCs w:val="22"/>
                <w:rtl/>
              </w:rPr>
              <w:t xml:space="preserve"> להעביר על כך הודעה בכתב לחברת הביטוח בחודשים אפריל-מאי 2020. חברת הביטוח תיידע את </w:t>
            </w:r>
            <w:r>
              <w:rPr>
                <w:rFonts w:ascii="David" w:hAnsi="David" w:cs="David" w:hint="cs"/>
                <w:sz w:val="22"/>
                <w:szCs w:val="22"/>
                <w:rtl/>
              </w:rPr>
              <w:t>המבוטח</w:t>
            </w:r>
            <w:r w:rsidRPr="00121B4A">
              <w:rPr>
                <w:rFonts w:ascii="David" w:hAnsi="David" w:cs="David"/>
                <w:sz w:val="22"/>
                <w:szCs w:val="22"/>
                <w:rtl/>
              </w:rPr>
              <w:t xml:space="preserve"> כי במידה וייבחר להעביר הודעה כאמור, חברת הביטוח הזוכה במכרז הבא לא תפנה אליו באופן יזום</w:t>
            </w:r>
            <w:r>
              <w:rPr>
                <w:rFonts w:ascii="David" w:hAnsi="David" w:cs="David" w:hint="cs"/>
                <w:sz w:val="22"/>
                <w:szCs w:val="22"/>
                <w:rtl/>
              </w:rPr>
              <w:t>,</w:t>
            </w:r>
            <w:r w:rsidRPr="00121B4A">
              <w:rPr>
                <w:rFonts w:ascii="David" w:hAnsi="David" w:cs="David"/>
                <w:sz w:val="22"/>
                <w:szCs w:val="22"/>
                <w:rtl/>
              </w:rPr>
              <w:t xml:space="preserve"> ועל מנת לבטח את רכבו הוא יידרש ליצירת קשר עם החברה הזוכה</w:t>
            </w:r>
            <w:r>
              <w:rPr>
                <w:rFonts w:ascii="David" w:hAnsi="David" w:cs="David" w:hint="cs"/>
                <w:sz w:val="22"/>
                <w:szCs w:val="22"/>
                <w:rtl/>
              </w:rPr>
              <w:t>".</w:t>
            </w:r>
          </w:p>
          <w:p w14:paraId="3B958676" w14:textId="77777777" w:rsidR="00705F34" w:rsidRPr="009C7E87" w:rsidRDefault="00705F34" w:rsidP="00705F34">
            <w:pPr>
              <w:spacing w:line="276" w:lineRule="auto"/>
              <w:rPr>
                <w:rFonts w:ascii="David" w:hAnsi="David" w:cs="David"/>
                <w:sz w:val="22"/>
                <w:szCs w:val="22"/>
                <w:rtl/>
              </w:rPr>
            </w:pPr>
            <w:r>
              <w:rPr>
                <w:rFonts w:ascii="David" w:hAnsi="David" w:cs="David" w:hint="cs"/>
                <w:sz w:val="22"/>
                <w:szCs w:val="22"/>
                <w:rtl/>
              </w:rPr>
              <w:t xml:space="preserve">סעיף 9.2.6.3 </w:t>
            </w:r>
            <w:r>
              <w:rPr>
                <w:rFonts w:ascii="David" w:hAnsi="David" w:cs="David"/>
                <w:sz w:val="22"/>
                <w:szCs w:val="22"/>
                <w:rtl/>
              </w:rPr>
              <w:t>–</w:t>
            </w:r>
            <w:r>
              <w:rPr>
                <w:rFonts w:ascii="David" w:hAnsi="David" w:cs="David" w:hint="cs"/>
                <w:sz w:val="22"/>
                <w:szCs w:val="22"/>
                <w:rtl/>
              </w:rPr>
              <w:t xml:space="preserve"> יבוטל.</w:t>
            </w:r>
          </w:p>
        </w:tc>
      </w:tr>
      <w:tr w:rsidR="00705F34" w:rsidRPr="009C7E87" w14:paraId="38CB6CBF"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5FBB365F" w14:textId="2B7CA2D4"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17</w:t>
            </w:r>
          </w:p>
        </w:tc>
        <w:tc>
          <w:tcPr>
            <w:tcW w:w="2004" w:type="dxa"/>
          </w:tcPr>
          <w:p w14:paraId="2C21D3F9" w14:textId="77777777" w:rsidR="00705F34" w:rsidRPr="009C7E87" w:rsidRDefault="00705F34" w:rsidP="00705F34">
            <w:pPr>
              <w:tabs>
                <w:tab w:val="center" w:pos="1494"/>
              </w:tabs>
              <w:spacing w:line="276" w:lineRule="auto"/>
              <w:jc w:val="left"/>
              <w:rPr>
                <w:rFonts w:ascii="David" w:hAnsi="David" w:cs="David"/>
                <w:sz w:val="22"/>
                <w:szCs w:val="22"/>
              </w:rPr>
            </w:pPr>
            <w:r w:rsidRPr="009C7E87">
              <w:rPr>
                <w:rFonts w:ascii="David" w:hAnsi="David" w:cs="David"/>
                <w:sz w:val="22"/>
                <w:szCs w:val="22"/>
                <w:rtl/>
              </w:rPr>
              <w:t>סעיף 11.2.1.2 (עמוד 21) "הליך הבחירה במכרז המרכזי"</w:t>
            </w:r>
          </w:p>
          <w:p w14:paraId="28CDBBCB" w14:textId="77777777" w:rsidR="00705F34" w:rsidRPr="009C7E87" w:rsidRDefault="00705F34" w:rsidP="00705F34">
            <w:pPr>
              <w:tabs>
                <w:tab w:val="center" w:pos="1494"/>
              </w:tabs>
              <w:spacing w:line="276" w:lineRule="auto"/>
              <w:jc w:val="left"/>
              <w:rPr>
                <w:rFonts w:ascii="David" w:hAnsi="David" w:cs="David"/>
                <w:sz w:val="22"/>
                <w:szCs w:val="22"/>
                <w:rtl/>
              </w:rPr>
            </w:pPr>
          </w:p>
        </w:tc>
        <w:tc>
          <w:tcPr>
            <w:tcW w:w="0" w:type="auto"/>
          </w:tcPr>
          <w:p w14:paraId="77AA2765"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למען הסדר הטוב נבקש שתבהירו כי במקרה שבו חברה חדשה "תזכה" ביותר מ 30% מהדגמים, יבחרו עבורם הדגמים שהפער בין המחיר שנתנה החברה החדשה ולבין זו שאחריה הוא הנמוך ביותר, גם אם המשמעות ששיעור הזכייה נמוך מ 30% .</w:t>
            </w:r>
          </w:p>
        </w:tc>
        <w:tc>
          <w:tcPr>
            <w:tcW w:w="0" w:type="auto"/>
            <w:shd w:val="clear" w:color="auto" w:fill="auto"/>
          </w:tcPr>
          <w:p w14:paraId="4AC26F29" w14:textId="77777777" w:rsidR="00705F34" w:rsidRPr="00705F34" w:rsidRDefault="00705F34" w:rsidP="00705F34">
            <w:pPr>
              <w:spacing w:line="276" w:lineRule="auto"/>
              <w:rPr>
                <w:rFonts w:ascii="David" w:hAnsi="David" w:cs="David"/>
                <w:sz w:val="22"/>
                <w:szCs w:val="22"/>
                <w:rtl/>
              </w:rPr>
            </w:pPr>
            <w:r w:rsidRPr="00705F34">
              <w:rPr>
                <w:rFonts w:ascii="David" w:hAnsi="David" w:cs="David" w:hint="cs"/>
                <w:sz w:val="22"/>
                <w:szCs w:val="22"/>
                <w:rtl/>
              </w:rPr>
              <w:t>סעיף 11.2.1.2 יתוקן באופן הבא:</w:t>
            </w:r>
          </w:p>
          <w:p w14:paraId="202F6465" w14:textId="77777777" w:rsidR="00705F34" w:rsidRPr="00705F34" w:rsidRDefault="00705F34" w:rsidP="00705F34">
            <w:pPr>
              <w:spacing w:line="276" w:lineRule="auto"/>
              <w:rPr>
                <w:rFonts w:ascii="David" w:hAnsi="David" w:cs="David"/>
                <w:sz w:val="22"/>
                <w:szCs w:val="22"/>
                <w:rtl/>
              </w:rPr>
            </w:pPr>
            <w:r w:rsidRPr="00705F34">
              <w:rPr>
                <w:rFonts w:ascii="David" w:hAnsi="David" w:cs="David" w:hint="cs"/>
                <w:sz w:val="22"/>
                <w:szCs w:val="22"/>
                <w:rtl/>
              </w:rPr>
              <w:t>"</w:t>
            </w:r>
            <w:r w:rsidRPr="00705F34">
              <w:rPr>
                <w:rFonts w:ascii="David" w:hAnsi="David" w:cs="David"/>
                <w:sz w:val="22"/>
                <w:szCs w:val="22"/>
                <w:rtl/>
              </w:rPr>
              <w:t xml:space="preserve">מבלי לגרוע מהאמור בסעיף </w:t>
            </w:r>
            <w:r w:rsidRPr="00705F34">
              <w:rPr>
                <w:rFonts w:ascii="David" w:hAnsi="David" w:cs="David"/>
                <w:sz w:val="22"/>
                <w:szCs w:val="22"/>
                <w:cs/>
              </w:rPr>
              <w:t>‎</w:t>
            </w:r>
            <w:r w:rsidRPr="00705F34">
              <w:rPr>
                <w:rFonts w:ascii="David" w:hAnsi="David" w:cs="David"/>
                <w:sz w:val="22"/>
                <w:szCs w:val="22"/>
              </w:rPr>
              <w:t>11.2.1.1</w:t>
            </w:r>
            <w:r w:rsidRPr="00705F34">
              <w:rPr>
                <w:rFonts w:ascii="David" w:hAnsi="David" w:cs="David"/>
                <w:sz w:val="22"/>
                <w:szCs w:val="22"/>
                <w:rtl/>
              </w:rPr>
              <w:t xml:space="preserve">, חברה מציעה חדשה, שטרם עברה שנה מיום קבלת הרישיונות לעסוק בביטוח בענפים המתאימים מהממונה על שוק ההון, הביטוח והחיסכון ועד המועד האחרון להגשת הצעות במכרז, תוגבל </w:t>
            </w:r>
            <w:r w:rsidRPr="00705F34">
              <w:rPr>
                <w:rFonts w:ascii="David" w:hAnsi="David" w:cs="David" w:hint="cs"/>
                <w:sz w:val="22"/>
                <w:szCs w:val="22"/>
                <w:rtl/>
              </w:rPr>
              <w:t>זכייתה כמפורט להלן.</w:t>
            </w:r>
          </w:p>
          <w:p w14:paraId="552B2AC4" w14:textId="77777777" w:rsidR="00705F34" w:rsidRPr="00705F34" w:rsidRDefault="00705F34" w:rsidP="00705F34">
            <w:pPr>
              <w:spacing w:line="276" w:lineRule="auto"/>
              <w:rPr>
                <w:rFonts w:ascii="David" w:hAnsi="David" w:cs="David"/>
                <w:sz w:val="22"/>
                <w:szCs w:val="22"/>
                <w:rtl/>
              </w:rPr>
            </w:pPr>
            <w:r w:rsidRPr="00705F34">
              <w:rPr>
                <w:rFonts w:ascii="David" w:hAnsi="David" w:cs="David" w:hint="cs"/>
                <w:sz w:val="22"/>
                <w:szCs w:val="22"/>
                <w:rtl/>
              </w:rPr>
              <w:t xml:space="preserve">היה וסך התשלום בגין ביטוח מקיף עבור היצרנים בהם זכתה החברה (כמפורט בסעיף 11.2.1.1) ביחס לסך התשלום בגין ביטוח מקיף של כלל החברות הזוכות, חורג משיעור של 30%, יקצה מחדש עורך המכרז את היצרנים בין החברות הזוכות על-פי סדר היצרנים </w:t>
            </w:r>
            <w:r w:rsidRPr="00705F34">
              <w:rPr>
                <w:rFonts w:ascii="David" w:hAnsi="David" w:cs="David"/>
                <w:sz w:val="22"/>
                <w:szCs w:val="22"/>
                <w:rtl/>
              </w:rPr>
              <w:t>שיניב את העלות הנמוכה ביותר, בשקלול כלל ההצעות של המציעים במכרז</w:t>
            </w:r>
            <w:r w:rsidRPr="00705F34">
              <w:rPr>
                <w:rFonts w:ascii="David" w:hAnsi="David" w:cs="David" w:hint="cs"/>
                <w:sz w:val="22"/>
                <w:szCs w:val="22"/>
                <w:rtl/>
              </w:rPr>
              <w:t>.</w:t>
            </w:r>
          </w:p>
          <w:p w14:paraId="74148441" w14:textId="77777777" w:rsidR="00705F34" w:rsidRPr="00705F34" w:rsidRDefault="00705F34" w:rsidP="00705F34">
            <w:pPr>
              <w:spacing w:line="276" w:lineRule="auto"/>
              <w:rPr>
                <w:rFonts w:ascii="David" w:hAnsi="David" w:cs="David"/>
                <w:sz w:val="22"/>
                <w:szCs w:val="22"/>
                <w:rtl/>
              </w:rPr>
            </w:pPr>
            <w:r w:rsidRPr="00705F34">
              <w:rPr>
                <w:rFonts w:ascii="David" w:hAnsi="David" w:cs="David" w:hint="cs"/>
                <w:sz w:val="22"/>
                <w:szCs w:val="22"/>
                <w:rtl/>
              </w:rPr>
              <w:t>היצרן השולי, אשר הקצאתו לחברה זוכה אחרת יפחית את שיעור הזכייה כאמור של חברה חדשה אל מתחת ל-30%, לא יוקצה לחברה זוכה אחרת ויבוטח על ידי החברה החדשה".</w:t>
            </w:r>
          </w:p>
          <w:p w14:paraId="092A5A00" w14:textId="2A148A8F" w:rsidR="00705F34" w:rsidRPr="00705F34" w:rsidRDefault="00705F34" w:rsidP="00705F34">
            <w:pPr>
              <w:spacing w:line="276" w:lineRule="auto"/>
              <w:rPr>
                <w:rFonts w:ascii="David" w:hAnsi="David" w:cs="David"/>
                <w:sz w:val="22"/>
                <w:szCs w:val="22"/>
                <w:rtl/>
              </w:rPr>
            </w:pPr>
            <w:r w:rsidRPr="00705F34">
              <w:rPr>
                <w:rFonts w:ascii="David" w:hAnsi="David" w:cs="David" w:hint="cs"/>
                <w:sz w:val="22"/>
                <w:szCs w:val="22"/>
                <w:rtl/>
              </w:rPr>
              <w:t>דוגמה להליך ההקצאה מפורט בנספח א' לשאלות ההבהרה.</w:t>
            </w:r>
          </w:p>
        </w:tc>
      </w:tr>
      <w:tr w:rsidR="00705F34" w:rsidRPr="009C7E87" w14:paraId="09080199"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629F6BB8" w14:textId="677F73D5" w:rsidR="00705F34" w:rsidRDefault="00705F34" w:rsidP="00705F34">
            <w:pPr>
              <w:bidi w:val="0"/>
              <w:spacing w:line="276" w:lineRule="auto"/>
              <w:ind w:right="-277" w:hanging="161"/>
              <w:jc w:val="center"/>
              <w:rPr>
                <w:rFonts w:ascii="David" w:hAnsi="David" w:cs="David"/>
                <w:b/>
                <w:bCs/>
                <w:sz w:val="22"/>
                <w:szCs w:val="22"/>
              </w:rPr>
            </w:pPr>
            <w:r>
              <w:rPr>
                <w:rFonts w:ascii="David" w:hAnsi="David" w:cs="David"/>
                <w:color w:val="000000"/>
                <w:sz w:val="22"/>
                <w:szCs w:val="22"/>
              </w:rPr>
              <w:t>18</w:t>
            </w:r>
          </w:p>
        </w:tc>
        <w:tc>
          <w:tcPr>
            <w:tcW w:w="2004" w:type="dxa"/>
          </w:tcPr>
          <w:p w14:paraId="18F45EB8" w14:textId="7F87FD80" w:rsidR="00705F34" w:rsidRPr="009C7E87" w:rsidRDefault="00705F34" w:rsidP="00705F34">
            <w:pPr>
              <w:spacing w:line="276" w:lineRule="auto"/>
              <w:jc w:val="left"/>
              <w:rPr>
                <w:rFonts w:ascii="David" w:hAnsi="David" w:cs="David"/>
                <w:sz w:val="22"/>
                <w:szCs w:val="22"/>
                <w:rtl/>
              </w:rPr>
            </w:pPr>
            <w:r>
              <w:rPr>
                <w:rFonts w:ascii="David" w:hAnsi="David" w:cs="David" w:hint="cs"/>
                <w:sz w:val="22"/>
                <w:szCs w:val="22"/>
                <w:rtl/>
              </w:rPr>
              <w:t>סעיף 11.2.1.4 ו-11.2.1.5 למכרז</w:t>
            </w:r>
          </w:p>
        </w:tc>
        <w:tc>
          <w:tcPr>
            <w:tcW w:w="0" w:type="auto"/>
          </w:tcPr>
          <w:p w14:paraId="71E26965" w14:textId="1F1502A6" w:rsidR="00705F34" w:rsidRPr="009C7E87" w:rsidRDefault="00705F34" w:rsidP="00705F34">
            <w:pPr>
              <w:spacing w:line="276" w:lineRule="auto"/>
              <w:jc w:val="center"/>
              <w:rPr>
                <w:rFonts w:ascii="David" w:hAnsi="David" w:cs="David"/>
                <w:sz w:val="22"/>
                <w:szCs w:val="22"/>
                <w:rtl/>
              </w:rPr>
            </w:pPr>
            <w:r w:rsidRPr="00017660">
              <w:rPr>
                <w:rFonts w:ascii="David" w:hAnsi="David" w:cs="David" w:hint="cs"/>
                <w:sz w:val="22"/>
                <w:szCs w:val="22"/>
                <w:rtl/>
              </w:rPr>
              <w:t>הבהרת עורך המכרז</w:t>
            </w:r>
          </w:p>
        </w:tc>
        <w:tc>
          <w:tcPr>
            <w:tcW w:w="0" w:type="auto"/>
          </w:tcPr>
          <w:p w14:paraId="04136A8F" w14:textId="77777777" w:rsidR="00705F34" w:rsidRDefault="00705F34" w:rsidP="00705F34">
            <w:pPr>
              <w:spacing w:line="276" w:lineRule="auto"/>
              <w:rPr>
                <w:rFonts w:ascii="David" w:hAnsi="David" w:cs="David"/>
                <w:sz w:val="22"/>
                <w:szCs w:val="22"/>
                <w:rtl/>
              </w:rPr>
            </w:pPr>
            <w:r>
              <w:rPr>
                <w:rFonts w:ascii="David" w:hAnsi="David" w:cs="David" w:hint="cs"/>
                <w:sz w:val="22"/>
                <w:szCs w:val="22"/>
                <w:rtl/>
              </w:rPr>
              <w:t>סעיף 11.2.1.4 יתוקן כך:</w:t>
            </w:r>
          </w:p>
          <w:p w14:paraId="77EB91AA" w14:textId="77777777" w:rsidR="00705F34" w:rsidRDefault="00705F34" w:rsidP="00705F34">
            <w:pPr>
              <w:spacing w:line="276" w:lineRule="auto"/>
              <w:rPr>
                <w:rFonts w:ascii="David" w:hAnsi="David" w:cs="David"/>
                <w:sz w:val="22"/>
                <w:szCs w:val="22"/>
                <w:rtl/>
              </w:rPr>
            </w:pPr>
            <w:r>
              <w:rPr>
                <w:rFonts w:ascii="David" w:hAnsi="David" w:cs="David" w:hint="cs"/>
                <w:sz w:val="22"/>
                <w:szCs w:val="22"/>
                <w:rtl/>
              </w:rPr>
              <w:t>"</w:t>
            </w:r>
            <w:r w:rsidRPr="00017660">
              <w:rPr>
                <w:rFonts w:ascii="David" w:hAnsi="David" w:cs="David"/>
                <w:sz w:val="22"/>
                <w:szCs w:val="22"/>
                <w:rtl/>
              </w:rPr>
              <w:t xml:space="preserve">חישוב עלות ההצעות יתבסס על מאגר כלי הרכב הקיים של עובדי המדינה בעלי רכב שירות ואחר, המפורט בקובץ התפלגות הרכבים (סעיף </w:t>
            </w:r>
            <w:r w:rsidRPr="00017660">
              <w:rPr>
                <w:rFonts w:ascii="David" w:hAnsi="David" w:cs="David"/>
                <w:sz w:val="22"/>
                <w:szCs w:val="22"/>
                <w:cs/>
              </w:rPr>
              <w:t>‎</w:t>
            </w:r>
            <w:r w:rsidRPr="00017660">
              <w:rPr>
                <w:rFonts w:ascii="David" w:hAnsi="David" w:cs="David" w:hint="cs"/>
                <w:b/>
                <w:bCs/>
                <w:sz w:val="22"/>
                <w:szCs w:val="22"/>
                <w:rtl/>
              </w:rPr>
              <w:t>4.1.3</w:t>
            </w:r>
            <w:r w:rsidRPr="00017660">
              <w:rPr>
                <w:rFonts w:ascii="David" w:hAnsi="David" w:cs="David"/>
                <w:b/>
                <w:bCs/>
                <w:sz w:val="22"/>
                <w:szCs w:val="22"/>
                <w:rtl/>
              </w:rPr>
              <w:t xml:space="preserve"> </w:t>
            </w:r>
            <w:r w:rsidRPr="00017660">
              <w:rPr>
                <w:rFonts w:ascii="David" w:hAnsi="David" w:cs="David"/>
                <w:sz w:val="22"/>
                <w:szCs w:val="22"/>
                <w:rtl/>
              </w:rPr>
              <w:t xml:space="preserve">למכרז). ההצעה ליצרן הרכב תחושב על פי הסכום הכולל של עלות ביטוח החובה והמקיף לדגם רכב, אשר נכלל באותו יצרן. הסכום יכלול את התעריף המחושב לביטוח חובה ומקיף (כמפורט בסעיף </w:t>
            </w:r>
            <w:r w:rsidRPr="00017660">
              <w:rPr>
                <w:rFonts w:ascii="David" w:hAnsi="David" w:cs="David"/>
                <w:sz w:val="22"/>
                <w:szCs w:val="22"/>
                <w:cs/>
              </w:rPr>
              <w:t>‎</w:t>
            </w:r>
            <w:r w:rsidRPr="00017660">
              <w:rPr>
                <w:rFonts w:ascii="David" w:hAnsi="David" w:cs="David"/>
                <w:sz w:val="22"/>
                <w:szCs w:val="22"/>
              </w:rPr>
              <w:t>11.2.2</w:t>
            </w:r>
            <w:r w:rsidRPr="00017660">
              <w:rPr>
                <w:rFonts w:ascii="David" w:hAnsi="David" w:cs="David"/>
                <w:sz w:val="22"/>
                <w:szCs w:val="22"/>
                <w:rtl/>
              </w:rPr>
              <w:t xml:space="preserve">) בהתאם למספר כלי הרכב מאותו דגם ושנת ייצור ולסוג הכיסוי הביטוחי (כמפורט בסעיף </w:t>
            </w:r>
            <w:r w:rsidRPr="00017660">
              <w:rPr>
                <w:rFonts w:ascii="David" w:hAnsi="David" w:cs="David"/>
                <w:sz w:val="22"/>
                <w:szCs w:val="22"/>
                <w:cs/>
              </w:rPr>
              <w:t>‎</w:t>
            </w:r>
            <w:r w:rsidRPr="00017660">
              <w:rPr>
                <w:rFonts w:ascii="David" w:hAnsi="David" w:cs="David"/>
                <w:sz w:val="22"/>
                <w:szCs w:val="22"/>
              </w:rPr>
              <w:t>2.2.1</w:t>
            </w:r>
            <w:r w:rsidRPr="00017660">
              <w:rPr>
                <w:rFonts w:ascii="David" w:hAnsi="David" w:cs="David"/>
                <w:sz w:val="22"/>
                <w:szCs w:val="22"/>
                <w:rtl/>
              </w:rPr>
              <w:t xml:space="preserve"> למכרז)</w:t>
            </w:r>
            <w:r>
              <w:rPr>
                <w:rFonts w:ascii="David" w:hAnsi="David" w:cs="David" w:hint="cs"/>
                <w:sz w:val="22"/>
                <w:szCs w:val="22"/>
                <w:rtl/>
              </w:rPr>
              <w:t>"</w:t>
            </w:r>
            <w:r w:rsidRPr="00017660">
              <w:rPr>
                <w:rFonts w:ascii="David" w:hAnsi="David" w:cs="David"/>
                <w:sz w:val="22"/>
                <w:szCs w:val="22"/>
                <w:rtl/>
              </w:rPr>
              <w:t>.</w:t>
            </w:r>
          </w:p>
          <w:p w14:paraId="23401CEC" w14:textId="77777777" w:rsidR="00705F34" w:rsidRDefault="00705F34" w:rsidP="00705F34">
            <w:pPr>
              <w:spacing w:line="276" w:lineRule="auto"/>
              <w:rPr>
                <w:rFonts w:ascii="David" w:hAnsi="David" w:cs="David"/>
                <w:sz w:val="22"/>
                <w:szCs w:val="22"/>
                <w:rtl/>
              </w:rPr>
            </w:pPr>
          </w:p>
          <w:p w14:paraId="6DA24E71" w14:textId="77777777" w:rsidR="00705F34" w:rsidRDefault="00705F34" w:rsidP="00705F34">
            <w:pPr>
              <w:spacing w:line="276" w:lineRule="auto"/>
              <w:rPr>
                <w:rFonts w:ascii="David" w:hAnsi="David" w:cs="David"/>
                <w:sz w:val="22"/>
                <w:szCs w:val="22"/>
                <w:rtl/>
              </w:rPr>
            </w:pPr>
            <w:r>
              <w:rPr>
                <w:rFonts w:ascii="David" w:hAnsi="David" w:cs="David" w:hint="cs"/>
                <w:sz w:val="22"/>
                <w:szCs w:val="22"/>
                <w:rtl/>
              </w:rPr>
              <w:t>סעיף 11.2.1.5 יתוקן כך:</w:t>
            </w:r>
          </w:p>
          <w:p w14:paraId="15F23C82" w14:textId="06A8348C" w:rsidR="00705F34" w:rsidRDefault="00705F34" w:rsidP="00705F34">
            <w:pPr>
              <w:spacing w:line="276" w:lineRule="auto"/>
              <w:rPr>
                <w:rFonts w:ascii="David" w:hAnsi="David" w:cs="David"/>
                <w:sz w:val="22"/>
                <w:szCs w:val="22"/>
                <w:rtl/>
              </w:rPr>
            </w:pPr>
            <w:r>
              <w:rPr>
                <w:rFonts w:ascii="David" w:hAnsi="David" w:cs="David" w:hint="cs"/>
                <w:sz w:val="22"/>
                <w:szCs w:val="22"/>
                <w:rtl/>
              </w:rPr>
              <w:t>"</w:t>
            </w:r>
            <w:r w:rsidRPr="00017660">
              <w:rPr>
                <w:rFonts w:ascii="David" w:hAnsi="David" w:cs="David"/>
                <w:sz w:val="22"/>
                <w:szCs w:val="22"/>
                <w:rtl/>
              </w:rPr>
              <w:t xml:space="preserve">במידה כי בהתאם לקובץ התפלגות הרכבים (סעיף </w:t>
            </w:r>
            <w:r w:rsidRPr="00017660">
              <w:rPr>
                <w:rFonts w:ascii="David" w:hAnsi="David" w:cs="David" w:hint="cs"/>
                <w:b/>
                <w:bCs/>
                <w:sz w:val="22"/>
                <w:szCs w:val="22"/>
                <w:rtl/>
                <w:cs/>
              </w:rPr>
              <w:t>4.1.3</w:t>
            </w:r>
            <w:r w:rsidRPr="00017660">
              <w:rPr>
                <w:rFonts w:ascii="David" w:hAnsi="David" w:cs="David"/>
                <w:b/>
                <w:bCs/>
                <w:sz w:val="22"/>
                <w:szCs w:val="22"/>
                <w:rtl/>
              </w:rPr>
              <w:t xml:space="preserve"> </w:t>
            </w:r>
            <w:r w:rsidRPr="00017660">
              <w:rPr>
                <w:rFonts w:ascii="David" w:hAnsi="David" w:cs="David"/>
                <w:sz w:val="22"/>
                <w:szCs w:val="22"/>
                <w:rtl/>
              </w:rPr>
              <w:t>למכרז), לא קיימים כלל כלי רכב המבוטחים ביצרן מסוים, ההצעה ליצרן הרכב תחושב על פי הסכום הכולל של תעריף המקיף והחובה בשקלול הנחה בגין מדד השירות לדגם רכב, אשר נכלל באותו יצרן</w:t>
            </w:r>
            <w:r>
              <w:rPr>
                <w:rFonts w:ascii="David" w:hAnsi="David" w:cs="David" w:hint="cs"/>
                <w:sz w:val="22"/>
                <w:szCs w:val="22"/>
                <w:rtl/>
              </w:rPr>
              <w:t>"</w:t>
            </w:r>
            <w:r w:rsidRPr="00017660">
              <w:rPr>
                <w:rFonts w:ascii="David" w:hAnsi="David" w:cs="David"/>
                <w:sz w:val="22"/>
                <w:szCs w:val="22"/>
                <w:rtl/>
              </w:rPr>
              <w:t>.</w:t>
            </w:r>
          </w:p>
        </w:tc>
      </w:tr>
      <w:tr w:rsidR="00705F34" w:rsidRPr="009C7E87" w14:paraId="7DB514C8"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6F179E72" w14:textId="1F8BA3E6"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19</w:t>
            </w:r>
          </w:p>
        </w:tc>
        <w:tc>
          <w:tcPr>
            <w:tcW w:w="2004" w:type="dxa"/>
          </w:tcPr>
          <w:p w14:paraId="78266B0E"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11.2.4.4 - "הליך הבחירה במכרז" - "במסגרת הליך הבחירה במכרז רשאי עורך המכרז"</w:t>
            </w:r>
          </w:p>
        </w:tc>
        <w:tc>
          <w:tcPr>
            <w:tcW w:w="0" w:type="auto"/>
          </w:tcPr>
          <w:p w14:paraId="74E5EACC"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 xml:space="preserve">"במידה וקיים פער העולה על </w:t>
            </w:r>
            <w:r w:rsidRPr="009C7E87">
              <w:rPr>
                <w:rFonts w:ascii="David" w:hAnsi="David" w:cs="David"/>
                <w:b/>
                <w:bCs/>
                <w:sz w:val="22"/>
                <w:szCs w:val="22"/>
                <w:rtl/>
              </w:rPr>
              <w:t>% 30</w:t>
            </w:r>
            <w:r w:rsidRPr="009C7E87">
              <w:rPr>
                <w:rFonts w:ascii="David" w:hAnsi="David" w:cs="David"/>
                <w:sz w:val="22"/>
                <w:szCs w:val="22"/>
                <w:rtl/>
              </w:rPr>
              <w:t xml:space="preserve"> בין התעריף המקיף הבסיסי של דגם רכב (</w:t>
            </w:r>
            <w:r w:rsidRPr="009C7E87">
              <w:rPr>
                <w:rFonts w:ascii="David" w:hAnsi="David" w:cs="David"/>
                <w:b/>
                <w:bCs/>
                <w:sz w:val="22"/>
                <w:szCs w:val="22"/>
                <w:rtl/>
              </w:rPr>
              <w:t>בשנת ייצור אחת או יותר</w:t>
            </w:r>
            <w:r w:rsidRPr="009C7E87">
              <w:rPr>
                <w:rFonts w:ascii="David" w:hAnsi="David" w:cs="David"/>
                <w:sz w:val="22"/>
                <w:szCs w:val="22"/>
                <w:rtl/>
              </w:rPr>
              <w:t>) של ההצעה הזוכה בדגם לבין התעריף המקיף הבסיסי הממוצע שהוצע על ידי החברות הזוכות ..."</w:t>
            </w:r>
          </w:p>
          <w:p w14:paraId="336D97E9" w14:textId="77777777" w:rsidR="00705F34" w:rsidRPr="009C7E87" w:rsidRDefault="00705F34" w:rsidP="00705F34">
            <w:pPr>
              <w:spacing w:line="276" w:lineRule="auto"/>
              <w:rPr>
                <w:rFonts w:ascii="David" w:eastAsia="Calibri" w:hAnsi="David" w:cs="David"/>
                <w:sz w:val="22"/>
                <w:szCs w:val="22"/>
                <w:lang w:eastAsia="en-US"/>
              </w:rPr>
            </w:pPr>
            <w:r w:rsidRPr="009C7E87">
              <w:rPr>
                <w:rFonts w:ascii="David" w:eastAsia="Calibri" w:hAnsi="David" w:cs="David"/>
                <w:sz w:val="22"/>
                <w:szCs w:val="22"/>
                <w:rtl/>
                <w:lang w:eastAsia="en-US"/>
              </w:rPr>
              <w:t>מבקשים לשנות את הנוסח ל:</w:t>
            </w:r>
          </w:p>
          <w:p w14:paraId="0E698C9B" w14:textId="77777777" w:rsidR="00705F34" w:rsidRPr="009C7E87" w:rsidRDefault="00705F34" w:rsidP="00705F34">
            <w:pPr>
              <w:spacing w:line="276" w:lineRule="auto"/>
              <w:rPr>
                <w:rFonts w:ascii="David" w:hAnsi="David" w:cs="David"/>
                <w:sz w:val="22"/>
                <w:szCs w:val="22"/>
                <w:rtl/>
              </w:rPr>
            </w:pPr>
            <w:r w:rsidRPr="009C7E87">
              <w:rPr>
                <w:rFonts w:ascii="David" w:eastAsia="Calibri" w:hAnsi="David" w:cs="David"/>
                <w:b/>
                <w:bCs/>
                <w:sz w:val="22"/>
                <w:szCs w:val="22"/>
                <w:rtl/>
                <w:lang w:eastAsia="en-US"/>
              </w:rPr>
              <w:t>"</w:t>
            </w:r>
            <w:r w:rsidRPr="009C7E87">
              <w:rPr>
                <w:rFonts w:ascii="David" w:eastAsia="Calibri" w:hAnsi="David" w:cs="David"/>
                <w:sz w:val="22"/>
                <w:szCs w:val="22"/>
                <w:rtl/>
                <w:lang w:eastAsia="en-US"/>
              </w:rPr>
              <w:t>במידה וקיים פער העולה על</w:t>
            </w:r>
            <w:r w:rsidRPr="009C7E87">
              <w:rPr>
                <w:rFonts w:ascii="David" w:eastAsia="Calibri" w:hAnsi="David" w:cs="David"/>
                <w:b/>
                <w:bCs/>
                <w:sz w:val="22"/>
                <w:szCs w:val="22"/>
                <w:rtl/>
                <w:lang w:eastAsia="en-US"/>
              </w:rPr>
              <w:t xml:space="preserve"> 20% </w:t>
            </w:r>
            <w:r w:rsidRPr="009C7E87">
              <w:rPr>
                <w:rFonts w:ascii="David" w:eastAsia="Calibri" w:hAnsi="David" w:cs="David"/>
                <w:sz w:val="22"/>
                <w:szCs w:val="22"/>
                <w:rtl/>
                <w:lang w:eastAsia="en-US"/>
              </w:rPr>
              <w:t>בין התעריף המקיף</w:t>
            </w:r>
            <w:r w:rsidRPr="009C7E87">
              <w:rPr>
                <w:rFonts w:ascii="David" w:eastAsia="Calibri" w:hAnsi="David" w:cs="David"/>
                <w:b/>
                <w:bCs/>
                <w:sz w:val="22"/>
                <w:szCs w:val="22"/>
                <w:rtl/>
                <w:lang w:eastAsia="en-US"/>
              </w:rPr>
              <w:t xml:space="preserve"> </w:t>
            </w:r>
            <w:r w:rsidRPr="009C7E87">
              <w:rPr>
                <w:rFonts w:ascii="David" w:eastAsia="Calibri" w:hAnsi="David" w:cs="David"/>
                <w:sz w:val="22"/>
                <w:szCs w:val="22"/>
                <w:rtl/>
                <w:lang w:eastAsia="en-US"/>
              </w:rPr>
              <w:t>הבסיסי של דגם רכב</w:t>
            </w:r>
            <w:r w:rsidRPr="009C7E87">
              <w:rPr>
                <w:rFonts w:ascii="David" w:eastAsia="Calibri" w:hAnsi="David" w:cs="David"/>
                <w:b/>
                <w:bCs/>
                <w:sz w:val="22"/>
                <w:szCs w:val="22"/>
                <w:rtl/>
                <w:lang w:eastAsia="en-US"/>
              </w:rPr>
              <w:t xml:space="preserve"> בשנת ייצור אחת לבין התעריף המקיף הבסיסי של דגם רכב בשנת ייצור קודמת או שנת ייצור שלאחר שנת הייצור וכן קיים פער העולה על 30% בין התעריף המקיף הבסיסי של דגם רכב (בשנת ייצור אחת או יותר) של ההצעה הזוכה בדגם לבין התעריף המקיף הבסיסי הממוצע שהוצע על ידי החברות הזוכות</w:t>
            </w:r>
            <w:r w:rsidRPr="009C7E87">
              <w:rPr>
                <w:rFonts w:ascii="David" w:eastAsia="Calibri" w:hAnsi="David" w:cs="David"/>
                <w:sz w:val="22"/>
                <w:szCs w:val="22"/>
                <w:rtl/>
                <w:lang w:eastAsia="en-US"/>
              </w:rPr>
              <w:t xml:space="preserve"> ...</w:t>
            </w:r>
          </w:p>
        </w:tc>
        <w:tc>
          <w:tcPr>
            <w:tcW w:w="0" w:type="auto"/>
          </w:tcPr>
          <w:p w14:paraId="0243CA50" w14:textId="77777777" w:rsidR="00705F34" w:rsidRPr="009C7E87" w:rsidRDefault="00705F34" w:rsidP="00705F34">
            <w:pPr>
              <w:spacing w:line="276" w:lineRule="auto"/>
              <w:rPr>
                <w:rFonts w:ascii="David" w:hAnsi="David" w:cs="David"/>
                <w:sz w:val="22"/>
                <w:szCs w:val="22"/>
                <w:rtl/>
              </w:rPr>
            </w:pPr>
            <w:r>
              <w:rPr>
                <w:rFonts w:ascii="David" w:hAnsi="David" w:cs="David" w:hint="cs"/>
                <w:sz w:val="22"/>
                <w:szCs w:val="22"/>
                <w:rtl/>
              </w:rPr>
              <w:t>אין שינוי בהוראות המכרז לעניין סעיף</w:t>
            </w:r>
            <w:r>
              <w:rPr>
                <w:rFonts w:ascii="David" w:eastAsiaTheme="minorHAnsi" w:hAnsi="David" w:cs="David"/>
                <w:sz w:val="22"/>
                <w:szCs w:val="22"/>
                <w:lang w:eastAsia="en-US"/>
              </w:rPr>
              <w:t xml:space="preserve"> </w:t>
            </w:r>
            <w:r>
              <w:rPr>
                <w:rFonts w:ascii="David" w:hAnsi="David" w:cs="David" w:hint="cs"/>
                <w:sz w:val="22"/>
                <w:szCs w:val="22"/>
                <w:rtl/>
              </w:rPr>
              <w:t xml:space="preserve"> זה.</w:t>
            </w:r>
          </w:p>
        </w:tc>
      </w:tr>
      <w:tr w:rsidR="00705F34" w:rsidRPr="009C7E87" w14:paraId="5C63FAB8"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26EB45EE" w14:textId="4B1B6926"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20</w:t>
            </w:r>
          </w:p>
        </w:tc>
        <w:tc>
          <w:tcPr>
            <w:tcW w:w="2004" w:type="dxa"/>
          </w:tcPr>
          <w:p w14:paraId="2AE67D06" w14:textId="77777777" w:rsidR="00705F34" w:rsidRPr="009C7E87" w:rsidRDefault="00705F34" w:rsidP="00705F34">
            <w:pPr>
              <w:spacing w:line="276" w:lineRule="auto"/>
              <w:jc w:val="left"/>
              <w:rPr>
                <w:rFonts w:ascii="David" w:hAnsi="David" w:cs="David"/>
                <w:color w:val="000000"/>
                <w:sz w:val="22"/>
                <w:szCs w:val="22"/>
                <w:lang w:eastAsia="en-US"/>
              </w:rPr>
            </w:pPr>
            <w:r w:rsidRPr="009C7E87">
              <w:rPr>
                <w:rFonts w:ascii="David" w:hAnsi="David" w:cs="David"/>
                <w:color w:val="000000"/>
                <w:sz w:val="22"/>
                <w:szCs w:val="22"/>
                <w:rtl/>
                <w:lang w:eastAsia="en-US"/>
              </w:rPr>
              <w:t>סעיף 11.2.2.8</w:t>
            </w:r>
          </w:p>
        </w:tc>
        <w:tc>
          <w:tcPr>
            <w:tcW w:w="0" w:type="auto"/>
          </w:tcPr>
          <w:p w14:paraId="6757268B" w14:textId="77777777" w:rsidR="00705F34" w:rsidRPr="009C7E87" w:rsidRDefault="00705F34" w:rsidP="00705F34">
            <w:pPr>
              <w:spacing w:line="276" w:lineRule="auto"/>
              <w:rPr>
                <w:rFonts w:ascii="David" w:hAnsi="David" w:cs="David"/>
                <w:color w:val="000000"/>
                <w:sz w:val="22"/>
                <w:szCs w:val="22"/>
                <w:rtl/>
                <w:lang w:eastAsia="en-US"/>
              </w:rPr>
            </w:pPr>
            <w:r w:rsidRPr="009C7E87">
              <w:rPr>
                <w:rFonts w:ascii="David" w:hAnsi="David" w:cs="David"/>
                <w:color w:val="000000"/>
                <w:sz w:val="22"/>
                <w:szCs w:val="22"/>
                <w:rtl/>
                <w:lang w:eastAsia="en-US"/>
              </w:rPr>
              <w:t>לא מצאנו את הדוגמה המפורטת בנספח י"ב ככתוב</w:t>
            </w:r>
          </w:p>
        </w:tc>
        <w:tc>
          <w:tcPr>
            <w:tcW w:w="0" w:type="auto"/>
          </w:tcPr>
          <w:p w14:paraId="1A073CC7" w14:textId="1201431B" w:rsidR="00705F34" w:rsidRDefault="00705F34" w:rsidP="00705F34">
            <w:pPr>
              <w:spacing w:line="276" w:lineRule="auto"/>
              <w:rPr>
                <w:rFonts w:ascii="David" w:hAnsi="David" w:cs="David"/>
                <w:color w:val="000000"/>
                <w:sz w:val="22"/>
                <w:szCs w:val="22"/>
                <w:rtl/>
                <w:lang w:eastAsia="en-US"/>
              </w:rPr>
            </w:pPr>
            <w:r w:rsidRPr="005B320C">
              <w:rPr>
                <w:rFonts w:ascii="David" w:hAnsi="David" w:cs="David" w:hint="cs"/>
                <w:color w:val="000000"/>
                <w:sz w:val="22"/>
                <w:szCs w:val="22"/>
                <w:rtl/>
                <w:lang w:eastAsia="en-US"/>
              </w:rPr>
              <w:t xml:space="preserve">הסעיף </w:t>
            </w:r>
            <w:r>
              <w:rPr>
                <w:rFonts w:ascii="David" w:hAnsi="David" w:cs="David" w:hint="cs"/>
                <w:color w:val="000000"/>
                <w:sz w:val="22"/>
                <w:szCs w:val="22"/>
                <w:rtl/>
                <w:lang w:eastAsia="en-US"/>
              </w:rPr>
              <w:t>בטל.</w:t>
            </w:r>
          </w:p>
          <w:p w14:paraId="50620B9A" w14:textId="351000E0" w:rsidR="00705F34" w:rsidRPr="004C1445" w:rsidRDefault="00705F34" w:rsidP="00705F34">
            <w:pPr>
              <w:spacing w:line="276" w:lineRule="auto"/>
              <w:rPr>
                <w:rFonts w:ascii="David" w:hAnsi="David" w:cs="David"/>
                <w:color w:val="000000"/>
                <w:sz w:val="22"/>
                <w:szCs w:val="22"/>
                <w:rtl/>
                <w:lang w:eastAsia="en-US"/>
              </w:rPr>
            </w:pPr>
            <w:r>
              <w:rPr>
                <w:rFonts w:ascii="David" w:hAnsi="David" w:cs="David" w:hint="cs"/>
                <w:color w:val="000000"/>
                <w:sz w:val="22"/>
                <w:szCs w:val="22"/>
                <w:rtl/>
                <w:lang w:eastAsia="en-US"/>
              </w:rPr>
              <w:t>יצוין כי דוגמה להליך הזכייה הופיעה במצגת כנס המציעים.</w:t>
            </w:r>
          </w:p>
        </w:tc>
      </w:tr>
      <w:tr w:rsidR="00705F34" w:rsidRPr="009C7E87" w14:paraId="729AD59C"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029654A4" w14:textId="759DB24A"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21</w:t>
            </w:r>
          </w:p>
        </w:tc>
        <w:tc>
          <w:tcPr>
            <w:tcW w:w="2004" w:type="dxa"/>
          </w:tcPr>
          <w:p w14:paraId="5C39CB5A"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סעיף 11.2.2.13 (עמוד 23) "בחינת התעריפים לביטוח חובה ומקיף"</w:t>
            </w:r>
          </w:p>
          <w:p w14:paraId="303B293E"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ונספח יב' למכרז "קובץ פרופילים"</w:t>
            </w:r>
          </w:p>
        </w:tc>
        <w:tc>
          <w:tcPr>
            <w:tcW w:w="0" w:type="auto"/>
          </w:tcPr>
          <w:p w14:paraId="68AA0F6E" w14:textId="77777777" w:rsidR="00705F34" w:rsidRPr="009C7E87" w:rsidRDefault="00705F34" w:rsidP="00705F34">
            <w:pPr>
              <w:pStyle w:val="ListParagraph"/>
              <w:numPr>
                <w:ilvl w:val="0"/>
                <w:numId w:val="18"/>
              </w:numPr>
              <w:spacing w:before="0" w:after="0" w:line="276" w:lineRule="auto"/>
              <w:rPr>
                <w:rFonts w:ascii="David" w:hAnsi="David" w:cs="David"/>
                <w:sz w:val="22"/>
                <w:szCs w:val="22"/>
              </w:rPr>
            </w:pPr>
            <w:r w:rsidRPr="009C7E87">
              <w:rPr>
                <w:rFonts w:ascii="David" w:hAnsi="David" w:cs="David"/>
                <w:sz w:val="22"/>
                <w:szCs w:val="22"/>
                <w:rtl/>
              </w:rPr>
              <w:t xml:space="preserve">ברצוננו להבהיר כי החזר הכספים הינו רק לגבי בעלי רכב שירות </w:t>
            </w:r>
          </w:p>
          <w:p w14:paraId="5F1EDBFB" w14:textId="77777777" w:rsidR="00705F34" w:rsidRPr="009C7E87" w:rsidRDefault="00705F34" w:rsidP="00705F34">
            <w:pPr>
              <w:pStyle w:val="ListParagraph"/>
              <w:spacing w:after="0" w:line="276" w:lineRule="auto"/>
              <w:ind w:left="360"/>
              <w:rPr>
                <w:rFonts w:ascii="David" w:hAnsi="David" w:cs="David"/>
                <w:sz w:val="22"/>
                <w:szCs w:val="22"/>
              </w:rPr>
            </w:pPr>
            <w:r w:rsidRPr="009C7E87">
              <w:rPr>
                <w:rFonts w:ascii="David" w:hAnsi="David" w:cs="David"/>
                <w:sz w:val="22"/>
                <w:szCs w:val="22"/>
                <w:rtl/>
              </w:rPr>
              <w:t>(המשולמים  ע"י המדינה) שהרי בקשה כאמור גם לגבי בעלי רכב     אישי (המשלמים את הביטוח באופן עצמאי), אינה חוקית, שהרי התשלום אינו על חשבון המדינה.</w:t>
            </w:r>
          </w:p>
          <w:p w14:paraId="3DEA110A" w14:textId="77777777" w:rsidR="00705F34" w:rsidRPr="009C7E87" w:rsidRDefault="00705F34" w:rsidP="00705F34">
            <w:pPr>
              <w:pStyle w:val="ListParagraph"/>
              <w:numPr>
                <w:ilvl w:val="0"/>
                <w:numId w:val="18"/>
              </w:numPr>
              <w:spacing w:before="0" w:after="0" w:line="276" w:lineRule="auto"/>
              <w:rPr>
                <w:rFonts w:ascii="David" w:hAnsi="David" w:cs="David"/>
                <w:sz w:val="22"/>
                <w:szCs w:val="22"/>
                <w:rtl/>
              </w:rPr>
            </w:pPr>
            <w:r w:rsidRPr="009C7E87">
              <w:rPr>
                <w:rFonts w:ascii="David" w:hAnsi="David" w:cs="David"/>
                <w:sz w:val="22"/>
                <w:szCs w:val="22"/>
                <w:rtl/>
              </w:rPr>
              <w:t>אנו מציעים כי בדיקת תעריף החובה הממוצע לשנת 2020 תתבצע על תמהיל פרופילים כפי שמופיעים בנספח יב', בו חושבו תעריפי חובה שהוגשו למכרז .</w:t>
            </w:r>
          </w:p>
        </w:tc>
        <w:tc>
          <w:tcPr>
            <w:tcW w:w="0" w:type="auto"/>
          </w:tcPr>
          <w:p w14:paraId="579C72D7" w14:textId="77777777" w:rsidR="00705F34" w:rsidRDefault="00705F34" w:rsidP="00705F34">
            <w:pPr>
              <w:spacing w:line="276" w:lineRule="auto"/>
              <w:rPr>
                <w:rFonts w:ascii="David" w:hAnsi="David" w:cs="David"/>
                <w:sz w:val="22"/>
                <w:szCs w:val="22"/>
                <w:rtl/>
              </w:rPr>
            </w:pPr>
            <w:r>
              <w:rPr>
                <w:rFonts w:ascii="David" w:hAnsi="David" w:cs="David" w:hint="cs"/>
                <w:sz w:val="22"/>
                <w:szCs w:val="22"/>
                <w:rtl/>
              </w:rPr>
              <w:t>סעיף 11.2.2.13 יתוקן כך:</w:t>
            </w:r>
          </w:p>
          <w:p w14:paraId="27EE8384" w14:textId="54AB3100" w:rsidR="00705F34" w:rsidRDefault="00705F34" w:rsidP="00705F34">
            <w:pPr>
              <w:spacing w:line="276" w:lineRule="auto"/>
              <w:rPr>
                <w:rFonts w:ascii="David" w:hAnsi="David" w:cs="David"/>
                <w:sz w:val="22"/>
                <w:szCs w:val="22"/>
                <w:rtl/>
              </w:rPr>
            </w:pPr>
            <w:r>
              <w:rPr>
                <w:rFonts w:ascii="David" w:hAnsi="David" w:cs="David" w:hint="cs"/>
                <w:sz w:val="22"/>
                <w:szCs w:val="22"/>
                <w:rtl/>
              </w:rPr>
              <w:t>"ביום 3.10.2019 תעביר חברה זוכה לעורך המכרז את קובץ הפרופילים כמפורט בסעיף 7.2 למכרז, הכולל את תעריף החובה שיהיו מקובעים עד ליום 1.1.2020.</w:t>
            </w:r>
          </w:p>
          <w:p w14:paraId="04381787" w14:textId="77777777" w:rsidR="00705F34" w:rsidRDefault="00705F34" w:rsidP="00705F34">
            <w:pPr>
              <w:spacing w:line="276" w:lineRule="auto"/>
              <w:rPr>
                <w:rFonts w:ascii="David" w:hAnsi="David" w:cs="David"/>
                <w:sz w:val="22"/>
                <w:szCs w:val="22"/>
                <w:rtl/>
              </w:rPr>
            </w:pPr>
            <w:r>
              <w:rPr>
                <w:rFonts w:ascii="David" w:hAnsi="David" w:cs="David" w:hint="cs"/>
                <w:sz w:val="22"/>
                <w:szCs w:val="22"/>
                <w:rtl/>
              </w:rPr>
              <w:t>היה והפער בין תעריף החובה הממוצע לחברה שחושב במסגרת סעיף זה לבין תעריף החובה הממוצע (כהגדרתו בסעיף 11.2.2.1 למכרז) גבוה מ-2% או נמוך מ-(2%-), תפחית או תעלה חברת הביטוח את שיעור הדמים מתוך תעריף החובה לשנת הביטוח 2020.</w:t>
            </w:r>
          </w:p>
          <w:p w14:paraId="76EB4ED6" w14:textId="5B36887E" w:rsidR="00705F34" w:rsidRDefault="00705F34" w:rsidP="00705F34">
            <w:pPr>
              <w:spacing w:line="276" w:lineRule="auto"/>
              <w:rPr>
                <w:rFonts w:ascii="David" w:hAnsi="David" w:cs="David"/>
                <w:sz w:val="22"/>
                <w:szCs w:val="22"/>
                <w:rtl/>
              </w:rPr>
            </w:pPr>
            <w:r>
              <w:rPr>
                <w:rFonts w:ascii="David" w:hAnsi="David" w:cs="David" w:hint="cs"/>
                <w:sz w:val="22"/>
                <w:szCs w:val="22"/>
                <w:rtl/>
              </w:rPr>
              <w:t>לדוגמה: היה ותעריף החובה הממוצע ליום 1.1.2019 יעמוד על 1,000 ₪, ותעריף החובה הממוצע ליום 1.1.2020 יעמוד על 1,050 ₪, (עלייה של 5%), תגבה החברה דמים בגובה 3.25%; במקרה של ירידה בשיעור 5% בתעריף החובה, תגבה החברה דמים בגובה 9.25%.</w:t>
            </w:r>
          </w:p>
          <w:p w14:paraId="3C3C5BCF" w14:textId="1ED20FB8" w:rsidR="00705F34" w:rsidRPr="009C7E87" w:rsidRDefault="00705F34" w:rsidP="00705F34">
            <w:pPr>
              <w:spacing w:line="276" w:lineRule="auto"/>
              <w:rPr>
                <w:rFonts w:ascii="David" w:hAnsi="David" w:cs="David"/>
                <w:sz w:val="22"/>
                <w:szCs w:val="22"/>
                <w:rtl/>
              </w:rPr>
            </w:pPr>
            <w:r>
              <w:rPr>
                <w:rFonts w:ascii="David" w:hAnsi="David" w:cs="David" w:hint="cs"/>
                <w:sz w:val="22"/>
                <w:szCs w:val="22"/>
                <w:rtl/>
              </w:rPr>
              <w:t>יובהר כי בכל מקרה, בהתאם להוראות רשות שוק ההון, הביטוח והחיסכון, בכל מקרה שיעור הדמים לא יעלה 16.25% ולא יפחת מ-0%.</w:t>
            </w:r>
          </w:p>
        </w:tc>
      </w:tr>
      <w:tr w:rsidR="00705F34" w:rsidRPr="009C7E87" w14:paraId="2521B4DF"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3901B177" w14:textId="3DCDB8C5"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22</w:t>
            </w:r>
          </w:p>
        </w:tc>
        <w:tc>
          <w:tcPr>
            <w:tcW w:w="2004" w:type="dxa"/>
          </w:tcPr>
          <w:p w14:paraId="1101FC5F"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 xml:space="preserve"> 11.2.2.13 -  "הליך הבחירה במכרז המרכזי" - "בחינת התעריפים לביטוח חובה ומקיף"</w:t>
            </w:r>
          </w:p>
        </w:tc>
        <w:tc>
          <w:tcPr>
            <w:tcW w:w="0" w:type="auto"/>
          </w:tcPr>
          <w:p w14:paraId="143B8FB2" w14:textId="77777777" w:rsidR="00705F34" w:rsidRPr="009C7E87" w:rsidRDefault="00705F34" w:rsidP="00705F34">
            <w:pPr>
              <w:pStyle w:val="ListParagraph"/>
              <w:numPr>
                <w:ilvl w:val="0"/>
                <w:numId w:val="19"/>
              </w:numPr>
              <w:spacing w:before="0" w:after="0" w:line="276" w:lineRule="auto"/>
              <w:rPr>
                <w:rFonts w:ascii="David" w:hAnsi="David" w:cs="David"/>
                <w:sz w:val="22"/>
                <w:szCs w:val="22"/>
              </w:rPr>
            </w:pPr>
            <w:r w:rsidRPr="009C7E87">
              <w:rPr>
                <w:rFonts w:ascii="David" w:hAnsi="David" w:cs="David"/>
                <w:sz w:val="22"/>
                <w:szCs w:val="22"/>
                <w:rtl/>
              </w:rPr>
              <w:t>להבנתנו, הדרישה להעברת ההפרש עד לגובה 2% כאמור בסעיף לא עומדת בדרישות הרגולציה באשר לתעריפי החובה. נבקש לקבל אישור פוזיטיבי כי הדרישה אושרה על ידי  רשות שוק ההון, ביטוח וחיסכון.</w:t>
            </w:r>
          </w:p>
          <w:p w14:paraId="4C046892" w14:textId="77777777" w:rsidR="00705F34" w:rsidRPr="009C7E87" w:rsidRDefault="00705F34" w:rsidP="00705F34">
            <w:pPr>
              <w:pStyle w:val="ListParagraph"/>
              <w:numPr>
                <w:ilvl w:val="0"/>
                <w:numId w:val="19"/>
              </w:numPr>
              <w:spacing w:before="0" w:after="0" w:line="276" w:lineRule="auto"/>
              <w:rPr>
                <w:rFonts w:ascii="David" w:hAnsi="David" w:cs="David"/>
                <w:sz w:val="22"/>
                <w:szCs w:val="22"/>
                <w:rtl/>
              </w:rPr>
            </w:pPr>
            <w:r w:rsidRPr="009C7E87">
              <w:rPr>
                <w:rFonts w:ascii="David" w:hAnsi="David" w:cs="David"/>
                <w:sz w:val="22"/>
                <w:szCs w:val="22"/>
                <w:rtl/>
              </w:rPr>
              <w:t xml:space="preserve">יש לוודא שהבדיקה של השינוי בתעריפים תעשה על בסיס התמהיל הבסיסי, קרי, התמהיל לפיו חושב התעריף הממוצע לשנת 2019.   </w:t>
            </w:r>
          </w:p>
        </w:tc>
        <w:tc>
          <w:tcPr>
            <w:tcW w:w="0" w:type="auto"/>
          </w:tcPr>
          <w:p w14:paraId="602C78C3" w14:textId="449E61F7" w:rsidR="00705F34" w:rsidRPr="00705F34" w:rsidRDefault="00705F34" w:rsidP="00705F34">
            <w:pPr>
              <w:spacing w:line="276" w:lineRule="auto"/>
              <w:rPr>
                <w:rFonts w:ascii="David" w:hAnsi="David" w:cs="David"/>
                <w:sz w:val="22"/>
                <w:szCs w:val="22"/>
                <w:rtl/>
              </w:rPr>
            </w:pPr>
            <w:r w:rsidRPr="00705F34">
              <w:rPr>
                <w:rFonts w:ascii="David" w:hAnsi="David" w:cs="David" w:hint="cs"/>
                <w:sz w:val="22"/>
                <w:szCs w:val="22"/>
                <w:rtl/>
              </w:rPr>
              <w:t>ראה תשובה לשאלה מספר 21.</w:t>
            </w:r>
          </w:p>
        </w:tc>
      </w:tr>
      <w:tr w:rsidR="00705F34" w:rsidRPr="009C7E87" w14:paraId="1D764B72"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1924954C" w14:textId="18362906"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23</w:t>
            </w:r>
          </w:p>
        </w:tc>
        <w:tc>
          <w:tcPr>
            <w:tcW w:w="2004" w:type="dxa"/>
          </w:tcPr>
          <w:p w14:paraId="2B80469F" w14:textId="77777777" w:rsidR="00705F34" w:rsidRPr="009C7E87" w:rsidRDefault="00705F34" w:rsidP="00705F34">
            <w:pPr>
              <w:spacing w:line="276" w:lineRule="auto"/>
              <w:jc w:val="left"/>
              <w:rPr>
                <w:rFonts w:ascii="David" w:hAnsi="David" w:cs="David"/>
                <w:color w:val="000000"/>
                <w:sz w:val="22"/>
                <w:szCs w:val="22"/>
                <w:lang w:eastAsia="en-US"/>
              </w:rPr>
            </w:pPr>
            <w:r w:rsidRPr="009C7E87">
              <w:rPr>
                <w:rFonts w:ascii="David" w:hAnsi="David" w:cs="David"/>
                <w:color w:val="000000"/>
                <w:sz w:val="22"/>
                <w:szCs w:val="22"/>
                <w:rtl/>
                <w:lang w:eastAsia="en-US"/>
              </w:rPr>
              <w:t>סעיף 11.2.2.13</w:t>
            </w:r>
          </w:p>
        </w:tc>
        <w:tc>
          <w:tcPr>
            <w:tcW w:w="0" w:type="auto"/>
          </w:tcPr>
          <w:p w14:paraId="73221C92" w14:textId="77777777" w:rsidR="00705F34" w:rsidRPr="009C7E87" w:rsidRDefault="00705F34" w:rsidP="00705F34">
            <w:pPr>
              <w:spacing w:line="276" w:lineRule="auto"/>
              <w:rPr>
                <w:rFonts w:ascii="David" w:hAnsi="David" w:cs="David"/>
                <w:color w:val="000000"/>
                <w:sz w:val="22"/>
                <w:szCs w:val="22"/>
                <w:rtl/>
                <w:lang w:eastAsia="en-US"/>
              </w:rPr>
            </w:pPr>
            <w:r w:rsidRPr="009C7E87">
              <w:rPr>
                <w:rFonts w:ascii="David" w:hAnsi="David" w:cs="David"/>
                <w:color w:val="000000"/>
                <w:sz w:val="22"/>
                <w:szCs w:val="22"/>
                <w:rtl/>
                <w:lang w:eastAsia="en-US"/>
              </w:rPr>
              <w:t>נבקש הבהרה לסעיף זה כולל דוגמא מספרית. האם במידה וחברת הביטוח תעלה את התעריף ב-5% אזי תעביר לאוצר 3% . כמו כן, נבקש להבהיר כי במידה והחברה לא שינתה תעריף חובה אך בעקבות שינוי בתמהיל המבוטחים יהיה ייקור החברה לא תצטרך להעביר ההפרש לאוצר</w:t>
            </w:r>
          </w:p>
        </w:tc>
        <w:tc>
          <w:tcPr>
            <w:tcW w:w="0" w:type="auto"/>
          </w:tcPr>
          <w:p w14:paraId="7EAF12EF" w14:textId="77777777" w:rsidR="00705F34" w:rsidRPr="00705F34" w:rsidRDefault="00705F34" w:rsidP="00705F34">
            <w:pPr>
              <w:spacing w:line="276" w:lineRule="auto"/>
              <w:rPr>
                <w:rFonts w:ascii="David" w:hAnsi="David" w:cs="David"/>
                <w:sz w:val="22"/>
                <w:szCs w:val="22"/>
                <w:rtl/>
              </w:rPr>
            </w:pPr>
            <w:r w:rsidRPr="00705F34">
              <w:rPr>
                <w:rFonts w:ascii="David" w:hAnsi="David" w:cs="David" w:hint="cs"/>
                <w:sz w:val="22"/>
                <w:szCs w:val="22"/>
                <w:rtl/>
              </w:rPr>
              <w:t>ראה תשובה לשאלה מספר 20.</w:t>
            </w:r>
          </w:p>
        </w:tc>
      </w:tr>
      <w:tr w:rsidR="00705F34" w:rsidRPr="009C7E87" w14:paraId="6813D950"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5E390830" w14:textId="70D07B48"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24</w:t>
            </w:r>
          </w:p>
        </w:tc>
        <w:tc>
          <w:tcPr>
            <w:tcW w:w="2004" w:type="dxa"/>
          </w:tcPr>
          <w:p w14:paraId="4CFC06FB" w14:textId="77777777" w:rsidR="00705F34" w:rsidRPr="009C7E87" w:rsidRDefault="00705F34" w:rsidP="00705F34">
            <w:pPr>
              <w:spacing w:line="276" w:lineRule="auto"/>
              <w:jc w:val="left"/>
              <w:rPr>
                <w:rFonts w:ascii="David" w:hAnsi="David" w:cs="David"/>
                <w:color w:val="000000"/>
                <w:sz w:val="22"/>
                <w:szCs w:val="22"/>
                <w:lang w:eastAsia="en-US"/>
              </w:rPr>
            </w:pPr>
            <w:r w:rsidRPr="009C7E87">
              <w:rPr>
                <w:rFonts w:ascii="David" w:hAnsi="David" w:cs="David"/>
                <w:color w:val="000000"/>
                <w:sz w:val="22"/>
                <w:szCs w:val="22"/>
                <w:rtl/>
                <w:lang w:eastAsia="en-US"/>
              </w:rPr>
              <w:t>סעיף 11.2.2.13</w:t>
            </w:r>
          </w:p>
        </w:tc>
        <w:tc>
          <w:tcPr>
            <w:tcW w:w="0" w:type="auto"/>
          </w:tcPr>
          <w:p w14:paraId="7BA4BA73" w14:textId="77777777" w:rsidR="00705F34" w:rsidRPr="009C7E87" w:rsidRDefault="00705F34" w:rsidP="00705F34">
            <w:pPr>
              <w:spacing w:line="276" w:lineRule="auto"/>
              <w:rPr>
                <w:rFonts w:ascii="David" w:hAnsi="David" w:cs="David"/>
                <w:color w:val="000000"/>
                <w:sz w:val="22"/>
                <w:szCs w:val="22"/>
                <w:rtl/>
                <w:lang w:eastAsia="en-US"/>
              </w:rPr>
            </w:pPr>
            <w:r w:rsidRPr="009C7E87">
              <w:rPr>
                <w:rFonts w:ascii="David" w:hAnsi="David" w:cs="David"/>
                <w:color w:val="000000"/>
                <w:sz w:val="22"/>
                <w:szCs w:val="22"/>
                <w:rtl/>
                <w:lang w:eastAsia="en-US"/>
              </w:rPr>
              <w:t xml:space="preserve">נבקש לשקול ביטול סעיף זה. העלאת תעריף ברכב חובה נובעת משיקולים אקטוארים ונדרש אישור הפיקוח לכך. לכן במידה ותחול עלייה בתעריף יש לכך הצדקה ואיננו מוצאים לנכון להחזיר פרמיות  </w:t>
            </w:r>
          </w:p>
        </w:tc>
        <w:tc>
          <w:tcPr>
            <w:tcW w:w="0" w:type="auto"/>
          </w:tcPr>
          <w:p w14:paraId="7991C3DC" w14:textId="77777777" w:rsidR="00705F34" w:rsidRPr="00705F34" w:rsidRDefault="00705F34" w:rsidP="00705F34">
            <w:pPr>
              <w:spacing w:line="276" w:lineRule="auto"/>
              <w:rPr>
                <w:rFonts w:ascii="David" w:hAnsi="David" w:cs="David"/>
                <w:sz w:val="22"/>
                <w:szCs w:val="22"/>
                <w:rtl/>
              </w:rPr>
            </w:pPr>
            <w:r w:rsidRPr="00705F34">
              <w:rPr>
                <w:rFonts w:ascii="David" w:hAnsi="David" w:cs="David" w:hint="cs"/>
                <w:sz w:val="22"/>
                <w:szCs w:val="22"/>
                <w:rtl/>
              </w:rPr>
              <w:t>ראה תשובה לשאלה מספר 20.</w:t>
            </w:r>
          </w:p>
        </w:tc>
      </w:tr>
      <w:tr w:rsidR="00705F34" w:rsidRPr="009C7E87" w14:paraId="0F2FF8EF"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5C84BEC8" w14:textId="09166A87"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25</w:t>
            </w:r>
          </w:p>
        </w:tc>
        <w:tc>
          <w:tcPr>
            <w:tcW w:w="2004" w:type="dxa"/>
          </w:tcPr>
          <w:p w14:paraId="6B97EDFF" w14:textId="77777777" w:rsidR="00705F34" w:rsidRPr="009C7E87" w:rsidRDefault="00705F34" w:rsidP="00705F34">
            <w:pPr>
              <w:spacing w:line="276" w:lineRule="auto"/>
              <w:jc w:val="left"/>
              <w:rPr>
                <w:rFonts w:ascii="David" w:hAnsi="David" w:cs="David"/>
                <w:color w:val="FF0000"/>
                <w:sz w:val="22"/>
                <w:szCs w:val="22"/>
                <w:rtl/>
              </w:rPr>
            </w:pPr>
            <w:r w:rsidRPr="009C7E87">
              <w:rPr>
                <w:rFonts w:ascii="David" w:hAnsi="David" w:cs="David"/>
                <w:sz w:val="22"/>
                <w:szCs w:val="22"/>
                <w:rtl/>
              </w:rPr>
              <w:t>סעיף 11.4 (עמודים 26,27) "קביעת התעריף ביטוח מקיף המעבר משנת ביטוח 2019 ל-2020.</w:t>
            </w:r>
          </w:p>
          <w:p w14:paraId="3E924CB1" w14:textId="77777777" w:rsidR="00705F34" w:rsidRPr="009C7E87" w:rsidRDefault="00705F34" w:rsidP="00705F34">
            <w:pPr>
              <w:spacing w:line="276" w:lineRule="auto"/>
              <w:jc w:val="left"/>
              <w:rPr>
                <w:rFonts w:ascii="David" w:hAnsi="David" w:cs="David"/>
                <w:color w:val="FF0000"/>
                <w:sz w:val="22"/>
                <w:szCs w:val="22"/>
                <w:rtl/>
              </w:rPr>
            </w:pPr>
          </w:p>
        </w:tc>
        <w:tc>
          <w:tcPr>
            <w:tcW w:w="0" w:type="auto"/>
          </w:tcPr>
          <w:p w14:paraId="0D95024A" w14:textId="77777777" w:rsidR="00705F34" w:rsidRPr="009C7E87" w:rsidRDefault="00705F34" w:rsidP="00705F34">
            <w:pPr>
              <w:pStyle w:val="ListParagraph"/>
              <w:numPr>
                <w:ilvl w:val="0"/>
                <w:numId w:val="20"/>
              </w:numPr>
              <w:spacing w:before="0" w:after="0" w:line="276" w:lineRule="auto"/>
              <w:rPr>
                <w:rFonts w:ascii="David" w:hAnsi="David" w:cs="David"/>
                <w:sz w:val="22"/>
                <w:szCs w:val="22"/>
              </w:rPr>
            </w:pPr>
            <w:r w:rsidRPr="009C7E87">
              <w:rPr>
                <w:rFonts w:ascii="David" w:hAnsi="David" w:cs="David"/>
                <w:sz w:val="22"/>
                <w:szCs w:val="22"/>
                <w:rtl/>
              </w:rPr>
              <w:t xml:space="preserve">נא להבהיר שלשיעור ההפחתה המופיעים בטבלה בסעיף 11.4.3 נוספים 2% כאמור בסעיף 11.4.2. לדוגמה לשנת ייצור 2018 שיעור ההפחתה האפקטיבי הינו בשיעור  של  סה"כ 8%. </w:t>
            </w:r>
          </w:p>
          <w:p w14:paraId="28857826" w14:textId="77777777" w:rsidR="00705F34" w:rsidRPr="00007B53" w:rsidRDefault="00705F34" w:rsidP="00705F34">
            <w:pPr>
              <w:pStyle w:val="ListParagraph"/>
              <w:numPr>
                <w:ilvl w:val="0"/>
                <w:numId w:val="20"/>
              </w:numPr>
              <w:spacing w:before="0" w:after="0" w:line="276" w:lineRule="auto"/>
              <w:rPr>
                <w:rFonts w:ascii="David" w:hAnsi="David" w:cs="David"/>
                <w:sz w:val="22"/>
                <w:szCs w:val="22"/>
                <w:rtl/>
              </w:rPr>
            </w:pPr>
            <w:r w:rsidRPr="009C7E87">
              <w:rPr>
                <w:rFonts w:ascii="David" w:hAnsi="David" w:cs="David"/>
                <w:sz w:val="22"/>
                <w:szCs w:val="22"/>
                <w:rtl/>
              </w:rPr>
              <w:t xml:space="preserve">מבקשים להבהיר ששנת הייצור הראשונה בטבלה אמורה להיות 2019  ושכל שיעורי ההפחתה לכל שנות הייצור ישתנו בהתאמה. </w:t>
            </w:r>
          </w:p>
        </w:tc>
        <w:tc>
          <w:tcPr>
            <w:tcW w:w="0" w:type="auto"/>
          </w:tcPr>
          <w:p w14:paraId="235F042D" w14:textId="746DC957" w:rsidR="00705F34" w:rsidRPr="00E0297E" w:rsidRDefault="00705F34" w:rsidP="00705F34">
            <w:pPr>
              <w:spacing w:line="276" w:lineRule="auto"/>
              <w:rPr>
                <w:rFonts w:ascii="David" w:hAnsi="David" w:cs="David"/>
                <w:sz w:val="22"/>
                <w:szCs w:val="22"/>
                <w:rtl/>
              </w:rPr>
            </w:pPr>
            <w:r>
              <w:rPr>
                <w:rFonts w:ascii="David" w:hAnsi="David" w:cs="David" w:hint="cs"/>
                <w:sz w:val="22"/>
                <w:szCs w:val="22"/>
                <w:rtl/>
              </w:rPr>
              <w:t xml:space="preserve">טבלת שיעור ההפחתה לשנת ייצור (לאחר הורדת 2% כאמור בסעיף 11.4.2) מפורטת </w:t>
            </w:r>
            <w:r w:rsidRPr="00705F34">
              <w:rPr>
                <w:rFonts w:ascii="David" w:hAnsi="David" w:cs="David" w:hint="cs"/>
                <w:sz w:val="22"/>
                <w:szCs w:val="22"/>
                <w:rtl/>
              </w:rPr>
              <w:t>בנספח ב'</w:t>
            </w:r>
            <w:r>
              <w:rPr>
                <w:rFonts w:ascii="David" w:hAnsi="David" w:cs="David" w:hint="cs"/>
                <w:sz w:val="22"/>
                <w:szCs w:val="22"/>
                <w:rtl/>
              </w:rPr>
              <w:t xml:space="preserve"> לשאלות ההבהרה.</w:t>
            </w:r>
          </w:p>
        </w:tc>
      </w:tr>
      <w:tr w:rsidR="00705F34" w:rsidRPr="009C7E87" w14:paraId="1CF83C93"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3E6DA059" w14:textId="3C0169C7"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26</w:t>
            </w:r>
          </w:p>
        </w:tc>
        <w:tc>
          <w:tcPr>
            <w:tcW w:w="2004" w:type="dxa"/>
          </w:tcPr>
          <w:p w14:paraId="0EAD40AA"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11.4.3 - "הליך הבחירה במכרז" - "קביעת תעריף ביטוח מקיף במעבר משנת ביטוח 2019 ל- 2020"</w:t>
            </w:r>
          </w:p>
        </w:tc>
        <w:tc>
          <w:tcPr>
            <w:tcW w:w="0" w:type="auto"/>
          </w:tcPr>
          <w:p w14:paraId="2796746E" w14:textId="77777777" w:rsidR="00705F34" w:rsidRPr="009C7E87" w:rsidRDefault="00705F34" w:rsidP="00705F34">
            <w:pPr>
              <w:pStyle w:val="ListParagraph"/>
              <w:numPr>
                <w:ilvl w:val="0"/>
                <w:numId w:val="23"/>
              </w:numPr>
              <w:spacing w:before="0" w:after="0" w:line="276" w:lineRule="auto"/>
              <w:rPr>
                <w:rFonts w:ascii="David" w:hAnsi="David" w:cs="David"/>
                <w:sz w:val="22"/>
                <w:szCs w:val="22"/>
              </w:rPr>
            </w:pPr>
            <w:r w:rsidRPr="009C7E87">
              <w:rPr>
                <w:rFonts w:ascii="David" w:hAnsi="David" w:cs="David"/>
                <w:sz w:val="22"/>
                <w:szCs w:val="22"/>
                <w:rtl/>
              </w:rPr>
              <w:t xml:space="preserve"> האם משיעורי ההפחתה המפורטים בטבלה בסעיף יש להפחית את ה- 2% כמפורט בסעיף 11.4.2? </w:t>
            </w:r>
          </w:p>
          <w:p w14:paraId="51FD5C0D" w14:textId="77777777" w:rsidR="00705F34" w:rsidRPr="009C7E87" w:rsidRDefault="00705F34" w:rsidP="00705F34">
            <w:pPr>
              <w:pStyle w:val="ListParagraph"/>
              <w:numPr>
                <w:ilvl w:val="0"/>
                <w:numId w:val="23"/>
              </w:numPr>
              <w:spacing w:before="0" w:after="0" w:line="276" w:lineRule="auto"/>
              <w:rPr>
                <w:rFonts w:ascii="David" w:hAnsi="David" w:cs="David"/>
                <w:sz w:val="22"/>
                <w:szCs w:val="22"/>
                <w:rtl/>
              </w:rPr>
            </w:pPr>
            <w:r w:rsidRPr="009C7E87">
              <w:rPr>
                <w:rFonts w:ascii="David" w:hAnsi="David" w:cs="David"/>
                <w:sz w:val="22"/>
                <w:szCs w:val="22"/>
                <w:rtl/>
              </w:rPr>
              <w:t xml:space="preserve">שיעורי ההפחתה המפורטים בסעיף גבוהים מהמקובל ועשויים מחד גיסא לגרום להפסדים לחברות המבטחות בשנת 2020, או מאידך גיסא  ליצור סבסוד צולב בין מחירי ביטוח המקיף בשנים 2019-2020.  </w:t>
            </w:r>
          </w:p>
          <w:p w14:paraId="7FC1527C" w14:textId="77777777" w:rsidR="00705F34" w:rsidRPr="00817AE9" w:rsidRDefault="00705F34" w:rsidP="00705F34">
            <w:pPr>
              <w:pStyle w:val="ListParagraph"/>
              <w:spacing w:before="0" w:after="0" w:line="276" w:lineRule="auto"/>
              <w:ind w:left="360"/>
              <w:rPr>
                <w:rFonts w:ascii="David" w:hAnsi="David" w:cs="David"/>
                <w:sz w:val="22"/>
                <w:szCs w:val="22"/>
                <w:rtl/>
              </w:rPr>
            </w:pPr>
            <w:r w:rsidRPr="00817AE9">
              <w:rPr>
                <w:rFonts w:ascii="David" w:hAnsi="David" w:cs="David"/>
                <w:sz w:val="22"/>
                <w:szCs w:val="22"/>
                <w:rtl/>
              </w:rPr>
              <w:t xml:space="preserve">לפיכך, מוצע ששיעורי ההפחתה המפורטים בטבלה יופחתו ב- 50%. </w:t>
            </w:r>
          </w:p>
          <w:p w14:paraId="3686513D" w14:textId="77777777" w:rsidR="00705F34" w:rsidRPr="00817AE9" w:rsidRDefault="00705F34" w:rsidP="00705F34">
            <w:pPr>
              <w:pStyle w:val="ListParagraph"/>
              <w:spacing w:before="0" w:after="0" w:line="276" w:lineRule="auto"/>
              <w:ind w:left="360"/>
              <w:rPr>
                <w:rFonts w:ascii="David" w:hAnsi="David" w:cs="David"/>
                <w:sz w:val="22"/>
                <w:szCs w:val="22"/>
                <w:rtl/>
              </w:rPr>
            </w:pPr>
            <w:r w:rsidRPr="00817AE9">
              <w:rPr>
                <w:rFonts w:ascii="David" w:hAnsi="David" w:cs="David"/>
                <w:sz w:val="22"/>
                <w:szCs w:val="22"/>
                <w:rtl/>
              </w:rPr>
              <w:t>יש גם להתייחס לשיעור ההפחתה לשנת ייצור 2019 ביום 01.01.2020.</w:t>
            </w:r>
          </w:p>
        </w:tc>
        <w:tc>
          <w:tcPr>
            <w:tcW w:w="0" w:type="auto"/>
          </w:tcPr>
          <w:p w14:paraId="59E7641B" w14:textId="77777777" w:rsidR="00705F34" w:rsidRPr="00705F34" w:rsidRDefault="00705F34" w:rsidP="00705F34">
            <w:pPr>
              <w:spacing w:line="276" w:lineRule="auto"/>
              <w:rPr>
                <w:rFonts w:ascii="David" w:hAnsi="David" w:cs="David"/>
                <w:sz w:val="22"/>
                <w:szCs w:val="22"/>
                <w:rtl/>
              </w:rPr>
            </w:pPr>
            <w:r w:rsidRPr="00705F34">
              <w:rPr>
                <w:rFonts w:ascii="David" w:hAnsi="David" w:cs="David" w:hint="cs"/>
                <w:sz w:val="22"/>
                <w:szCs w:val="22"/>
                <w:rtl/>
              </w:rPr>
              <w:t>ראה תשובה לשאלה 25.</w:t>
            </w:r>
          </w:p>
        </w:tc>
      </w:tr>
      <w:tr w:rsidR="00705F34" w:rsidRPr="009C7E87" w14:paraId="55E76D09"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7A3881EE" w14:textId="1D43BBA1"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27</w:t>
            </w:r>
          </w:p>
        </w:tc>
        <w:tc>
          <w:tcPr>
            <w:tcW w:w="2004" w:type="dxa"/>
          </w:tcPr>
          <w:p w14:paraId="64DD7FF2" w14:textId="77777777" w:rsidR="00705F34" w:rsidRPr="009C7E87" w:rsidRDefault="00705F34" w:rsidP="00705F34">
            <w:pPr>
              <w:spacing w:line="276" w:lineRule="auto"/>
              <w:jc w:val="left"/>
              <w:rPr>
                <w:rFonts w:ascii="David" w:hAnsi="David" w:cs="David"/>
                <w:color w:val="000000"/>
                <w:sz w:val="22"/>
                <w:szCs w:val="22"/>
                <w:lang w:eastAsia="en-US"/>
              </w:rPr>
            </w:pPr>
            <w:r w:rsidRPr="009C7E87">
              <w:rPr>
                <w:rFonts w:ascii="David" w:hAnsi="David" w:cs="David"/>
                <w:color w:val="000000"/>
                <w:sz w:val="22"/>
                <w:szCs w:val="22"/>
                <w:rtl/>
                <w:lang w:eastAsia="en-US"/>
              </w:rPr>
              <w:t>סעיף 11.4.3</w:t>
            </w:r>
          </w:p>
        </w:tc>
        <w:tc>
          <w:tcPr>
            <w:tcW w:w="0" w:type="auto"/>
          </w:tcPr>
          <w:p w14:paraId="208243C1" w14:textId="77777777" w:rsidR="00705F34" w:rsidRPr="009C7E87" w:rsidRDefault="00705F34" w:rsidP="00705F34">
            <w:pPr>
              <w:spacing w:line="276" w:lineRule="auto"/>
              <w:rPr>
                <w:rFonts w:ascii="David" w:hAnsi="David" w:cs="David"/>
                <w:color w:val="000000"/>
                <w:sz w:val="22"/>
                <w:szCs w:val="22"/>
                <w:rtl/>
                <w:lang w:eastAsia="en-US"/>
              </w:rPr>
            </w:pPr>
            <w:r w:rsidRPr="009C7E87">
              <w:rPr>
                <w:rFonts w:ascii="David" w:hAnsi="David" w:cs="David"/>
                <w:color w:val="000000"/>
                <w:sz w:val="22"/>
                <w:szCs w:val="22"/>
                <w:rtl/>
                <w:lang w:eastAsia="en-US"/>
              </w:rPr>
              <w:t>מה שיעור ההפחתה לשנת ייצור 2019? האם ההפחתות בטבלה הן לאחר ניכוי 2% בגין מדד?</w:t>
            </w:r>
            <w:r w:rsidRPr="009C7E87">
              <w:rPr>
                <w:rFonts w:ascii="David" w:hAnsi="David" w:cs="David"/>
                <w:color w:val="000000"/>
                <w:sz w:val="22"/>
                <w:szCs w:val="22"/>
                <w:rtl/>
                <w:lang w:eastAsia="en-US"/>
              </w:rPr>
              <w:br/>
              <w:t>שיעורי ההפחתה בטבלה הינם גבוהים ואינם מייצגים את שיעורי ההפחתה שחלים בפועל. נבקש לבחון שיעורים אלו מחדש</w:t>
            </w:r>
          </w:p>
        </w:tc>
        <w:tc>
          <w:tcPr>
            <w:tcW w:w="0" w:type="auto"/>
          </w:tcPr>
          <w:p w14:paraId="406DF89D" w14:textId="43F026F9" w:rsidR="00705F34" w:rsidRPr="00705F34" w:rsidRDefault="00705F34" w:rsidP="00705F34">
            <w:pPr>
              <w:spacing w:line="276" w:lineRule="auto"/>
              <w:rPr>
                <w:rFonts w:ascii="David" w:hAnsi="David" w:cs="David"/>
                <w:color w:val="000000"/>
                <w:sz w:val="22"/>
                <w:szCs w:val="22"/>
                <w:rtl/>
                <w:lang w:eastAsia="en-US"/>
              </w:rPr>
            </w:pPr>
            <w:r w:rsidRPr="00705F34">
              <w:rPr>
                <w:rFonts w:ascii="David" w:hAnsi="David" w:cs="David" w:hint="cs"/>
                <w:sz w:val="22"/>
                <w:szCs w:val="22"/>
                <w:rtl/>
              </w:rPr>
              <w:t>ראה תשובה לשאלה 25</w:t>
            </w:r>
            <w:r w:rsidRPr="00705F34">
              <w:rPr>
                <w:rFonts w:ascii="David" w:hAnsi="David" w:cs="David" w:hint="cs"/>
                <w:color w:val="000000"/>
                <w:sz w:val="22"/>
                <w:szCs w:val="22"/>
                <w:rtl/>
                <w:lang w:eastAsia="en-US"/>
              </w:rPr>
              <w:t>.</w:t>
            </w:r>
          </w:p>
        </w:tc>
      </w:tr>
      <w:tr w:rsidR="00705F34" w:rsidRPr="009C7E87" w14:paraId="3A8E113D"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2A4ECF7B" w14:textId="4A81DC24"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28</w:t>
            </w:r>
          </w:p>
        </w:tc>
        <w:tc>
          <w:tcPr>
            <w:tcW w:w="2004" w:type="dxa"/>
          </w:tcPr>
          <w:p w14:paraId="2C7A7A07"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11.4.6 -  "הליך הבחירה במכרז" - "קביעת תעריף ביטוח מקיף במעבר משנת ביטוח 2019 ל- 2020"</w:t>
            </w:r>
          </w:p>
        </w:tc>
        <w:tc>
          <w:tcPr>
            <w:tcW w:w="0" w:type="auto"/>
          </w:tcPr>
          <w:p w14:paraId="71A817EF"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מאחר ועלות תביעות צד ג' נמצאת במגמת עלייה מתמדת אנו מבקשים כי התעריף לשנת 2020 יעמוד על 107.5% מהתעריף לשנת 2019.</w:t>
            </w:r>
          </w:p>
        </w:tc>
        <w:tc>
          <w:tcPr>
            <w:tcW w:w="0" w:type="auto"/>
          </w:tcPr>
          <w:p w14:paraId="58AB3145" w14:textId="77777777" w:rsidR="00705F34" w:rsidRPr="009C7E87" w:rsidRDefault="00705F34" w:rsidP="00705F34">
            <w:pPr>
              <w:spacing w:line="276" w:lineRule="auto"/>
              <w:rPr>
                <w:rFonts w:ascii="David" w:hAnsi="David" w:cs="David"/>
                <w:sz w:val="22"/>
                <w:szCs w:val="22"/>
                <w:rtl/>
              </w:rPr>
            </w:pPr>
            <w:r>
              <w:rPr>
                <w:rFonts w:ascii="David" w:hAnsi="David" w:cs="David" w:hint="cs"/>
                <w:sz w:val="22"/>
                <w:szCs w:val="22"/>
                <w:rtl/>
              </w:rPr>
              <w:t>אין שינוי בהוראות המכרז לעניין סעיף זה.</w:t>
            </w:r>
          </w:p>
        </w:tc>
      </w:tr>
      <w:tr w:rsidR="00705F34" w:rsidRPr="009C7E87" w14:paraId="19BB4BF5"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77381D95" w14:textId="72E723F2"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29</w:t>
            </w:r>
          </w:p>
        </w:tc>
        <w:tc>
          <w:tcPr>
            <w:tcW w:w="2004" w:type="dxa"/>
          </w:tcPr>
          <w:p w14:paraId="3ED3E7D2" w14:textId="77777777" w:rsidR="00705F34" w:rsidRPr="009C7E87" w:rsidRDefault="00705F34" w:rsidP="00705F34">
            <w:pPr>
              <w:spacing w:line="276" w:lineRule="auto"/>
              <w:jc w:val="left"/>
              <w:rPr>
                <w:rFonts w:ascii="David" w:hAnsi="David" w:cs="David"/>
                <w:color w:val="000000"/>
                <w:sz w:val="22"/>
                <w:szCs w:val="22"/>
                <w:lang w:eastAsia="en-US"/>
              </w:rPr>
            </w:pPr>
            <w:r w:rsidRPr="009C7E87">
              <w:rPr>
                <w:rFonts w:ascii="David" w:hAnsi="David" w:cs="David"/>
                <w:color w:val="000000"/>
                <w:sz w:val="22"/>
                <w:szCs w:val="22"/>
                <w:rtl/>
                <w:lang w:eastAsia="en-US"/>
              </w:rPr>
              <w:t>סעיף 12.7</w:t>
            </w:r>
          </w:p>
        </w:tc>
        <w:tc>
          <w:tcPr>
            <w:tcW w:w="0" w:type="auto"/>
          </w:tcPr>
          <w:p w14:paraId="62714585" w14:textId="77777777" w:rsidR="00705F34" w:rsidRPr="009C7E87" w:rsidRDefault="00705F34" w:rsidP="00705F34">
            <w:pPr>
              <w:spacing w:line="276" w:lineRule="auto"/>
              <w:rPr>
                <w:rFonts w:ascii="David" w:hAnsi="David" w:cs="David"/>
                <w:color w:val="000000"/>
                <w:sz w:val="22"/>
                <w:szCs w:val="22"/>
                <w:rtl/>
                <w:lang w:eastAsia="en-US"/>
              </w:rPr>
            </w:pPr>
            <w:r w:rsidRPr="009C7E87">
              <w:rPr>
                <w:rFonts w:ascii="David" w:hAnsi="David" w:cs="David"/>
                <w:color w:val="000000"/>
                <w:sz w:val="22"/>
                <w:szCs w:val="22"/>
                <w:rtl/>
                <w:lang w:eastAsia="en-US"/>
              </w:rPr>
              <w:t>האם בעת החלפת רכב רשאית החברה הזוכה לבטח את הרכב החדש למרות שאינה זכתה ביצרן של הרכב החדש? האם נדרש החתמת המבוטח?</w:t>
            </w:r>
          </w:p>
        </w:tc>
        <w:tc>
          <w:tcPr>
            <w:tcW w:w="0" w:type="auto"/>
          </w:tcPr>
          <w:p w14:paraId="2E84DE2D" w14:textId="77777777" w:rsidR="00705F34" w:rsidRDefault="00705F34" w:rsidP="00705F34">
            <w:pPr>
              <w:spacing w:line="276" w:lineRule="auto"/>
              <w:rPr>
                <w:rFonts w:ascii="David" w:hAnsi="David" w:cs="David"/>
                <w:color w:val="000000"/>
                <w:sz w:val="22"/>
                <w:szCs w:val="22"/>
                <w:rtl/>
                <w:lang w:eastAsia="en-US"/>
              </w:rPr>
            </w:pPr>
            <w:r>
              <w:rPr>
                <w:rFonts w:ascii="David" w:hAnsi="David" w:cs="David" w:hint="cs"/>
                <w:color w:val="000000"/>
                <w:sz w:val="22"/>
                <w:szCs w:val="22"/>
                <w:rtl/>
                <w:lang w:eastAsia="en-US"/>
              </w:rPr>
              <w:t>סעיפים 12.7-12.8 אינם עוסק בהחלפת רכב אלא בביטוח מתחילה של חברה זוכה שלא זכתה בדגם.</w:t>
            </w:r>
          </w:p>
          <w:p w14:paraId="3A4C3C8A" w14:textId="77777777" w:rsidR="00705F34" w:rsidRPr="009C7E87" w:rsidRDefault="00705F34" w:rsidP="00705F34">
            <w:pPr>
              <w:spacing w:line="276" w:lineRule="auto"/>
              <w:rPr>
                <w:rFonts w:ascii="David" w:hAnsi="David" w:cs="David"/>
                <w:color w:val="000000"/>
                <w:sz w:val="22"/>
                <w:szCs w:val="22"/>
                <w:rtl/>
                <w:lang w:eastAsia="en-US"/>
              </w:rPr>
            </w:pPr>
            <w:r>
              <w:rPr>
                <w:rFonts w:ascii="David" w:hAnsi="David" w:cs="David" w:hint="cs"/>
                <w:color w:val="000000"/>
                <w:sz w:val="22"/>
                <w:szCs w:val="22"/>
                <w:rtl/>
                <w:lang w:eastAsia="en-US"/>
              </w:rPr>
              <w:t>הליך ביטוח החלפת רכב מפורט בסעיפים 13.3-13.4.</w:t>
            </w:r>
          </w:p>
        </w:tc>
      </w:tr>
      <w:tr w:rsidR="00705F34" w:rsidRPr="009C7E87" w14:paraId="7E093B08"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415DB6F8" w14:textId="285AF712"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30</w:t>
            </w:r>
          </w:p>
        </w:tc>
        <w:tc>
          <w:tcPr>
            <w:tcW w:w="2004" w:type="dxa"/>
          </w:tcPr>
          <w:p w14:paraId="43410E14"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סעיף 14.2 "מכירת מוצרים ביטוחים נוספים" (עמודים 29-30 )</w:t>
            </w:r>
          </w:p>
        </w:tc>
        <w:tc>
          <w:tcPr>
            <w:tcW w:w="0" w:type="auto"/>
          </w:tcPr>
          <w:p w14:paraId="31C5E1C5"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אנו מבקשים להגדיר לכל המציעים מראש אילו מוצרים נוספים אתם מאשרים להציע לציבור המבוטחים.</w:t>
            </w:r>
          </w:p>
          <w:p w14:paraId="0F730781"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לחילופין, מבקשים לקבל אישור, טרם הגשת מכרז זה, לשיווק כל מוצר ביטוחי שאושר ע"י רשות שוק ההון ביטוח וחיסכון.</w:t>
            </w:r>
          </w:p>
        </w:tc>
        <w:tc>
          <w:tcPr>
            <w:tcW w:w="0" w:type="auto"/>
          </w:tcPr>
          <w:p w14:paraId="13636834" w14:textId="53A4E0ED" w:rsidR="00705F34" w:rsidRPr="00904273" w:rsidRDefault="00705F34" w:rsidP="00705F34">
            <w:pPr>
              <w:spacing w:line="276" w:lineRule="auto"/>
              <w:rPr>
                <w:rFonts w:ascii="David" w:hAnsi="David" w:cs="David"/>
                <w:sz w:val="22"/>
                <w:szCs w:val="22"/>
                <w:rtl/>
              </w:rPr>
            </w:pPr>
            <w:r>
              <w:rPr>
                <w:rFonts w:ascii="David" w:hAnsi="David" w:cs="David" w:hint="cs"/>
                <w:sz w:val="22"/>
                <w:szCs w:val="22"/>
                <w:rtl/>
              </w:rPr>
              <w:t>ככלל, ציפייתו של עורך המכרז היא שתעריפי המוצרים הביטוחיים שיוצעו שיוצעו למבוטחי המכרז ישקפו את היתרון לגודל שמקנה המכרז לחברות הזוכות</w:t>
            </w:r>
            <w:r w:rsidRPr="00904273">
              <w:rPr>
                <w:rFonts w:ascii="David" w:hAnsi="David" w:cs="David"/>
                <w:sz w:val="22"/>
                <w:szCs w:val="22"/>
                <w:rtl/>
              </w:rPr>
              <w:t>.</w:t>
            </w:r>
          </w:p>
          <w:p w14:paraId="4AF39789" w14:textId="1822202C" w:rsidR="00705F34" w:rsidRPr="000B174D" w:rsidRDefault="00705F34" w:rsidP="00705F34">
            <w:pPr>
              <w:spacing w:line="276" w:lineRule="auto"/>
              <w:rPr>
                <w:rFonts w:ascii="David" w:hAnsi="David" w:cs="David"/>
                <w:b/>
                <w:bCs/>
                <w:sz w:val="22"/>
                <w:szCs w:val="22"/>
                <w:rtl/>
              </w:rPr>
            </w:pPr>
            <w:r w:rsidRPr="000B174D">
              <w:rPr>
                <w:rFonts w:ascii="David" w:hAnsi="David" w:cs="David"/>
                <w:b/>
                <w:bCs/>
                <w:sz w:val="22"/>
                <w:szCs w:val="22"/>
                <w:rtl/>
              </w:rPr>
              <w:t>יובהר כי מדובר בהנחיה כללית שאינה גורעת מזכויות עורך המכרז לפסילת מוצרים מסיבה כלשהי.</w:t>
            </w:r>
          </w:p>
        </w:tc>
      </w:tr>
      <w:tr w:rsidR="00705F34" w:rsidRPr="009C7E87" w14:paraId="77F5D605"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432AA10F" w14:textId="44C546A1"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31</w:t>
            </w:r>
          </w:p>
        </w:tc>
        <w:tc>
          <w:tcPr>
            <w:tcW w:w="2004" w:type="dxa"/>
          </w:tcPr>
          <w:p w14:paraId="55719FBA" w14:textId="77777777" w:rsidR="00705F34" w:rsidRPr="009C7E87" w:rsidRDefault="00705F34" w:rsidP="00705F34">
            <w:pPr>
              <w:spacing w:after="120" w:line="276" w:lineRule="auto"/>
              <w:jc w:val="left"/>
              <w:rPr>
                <w:rFonts w:ascii="David" w:hAnsi="David" w:cs="David"/>
                <w:sz w:val="22"/>
                <w:szCs w:val="22"/>
                <w:rtl/>
              </w:rPr>
            </w:pPr>
            <w:r w:rsidRPr="009C7E87">
              <w:rPr>
                <w:rFonts w:ascii="David" w:hAnsi="David" w:cs="David"/>
                <w:sz w:val="22"/>
                <w:szCs w:val="22"/>
                <w:rtl/>
              </w:rPr>
              <w:t xml:space="preserve">14 מכירת מוצרים ביטוחיים נוספים </w:t>
            </w:r>
          </w:p>
        </w:tc>
        <w:tc>
          <w:tcPr>
            <w:tcW w:w="0" w:type="auto"/>
          </w:tcPr>
          <w:p w14:paraId="03099643"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 xml:space="preserve">לפי סעיף 14.1 חברה זוכה תהא רשאית להציע מוצרים ביטוחיים נוספים </w:t>
            </w:r>
            <w:r w:rsidRPr="004C3E14">
              <w:rPr>
                <w:rFonts w:ascii="David" w:hAnsi="David" w:cs="David"/>
                <w:b/>
                <w:bCs/>
                <w:sz w:val="22"/>
                <w:szCs w:val="22"/>
                <w:rtl/>
              </w:rPr>
              <w:t>זהו נושא מהותי</w:t>
            </w:r>
            <w:r w:rsidRPr="009C7E87">
              <w:rPr>
                <w:rFonts w:ascii="David" w:hAnsi="David" w:cs="David"/>
                <w:sz w:val="22"/>
                <w:szCs w:val="22"/>
                <w:rtl/>
              </w:rPr>
              <w:t xml:space="preserve">, יחד עם זאת בסעיף 14.2 נאמר כי החברה הזוכה תעביר לאישור עורך המכרז את המוצרים טרם הפנייה למבוטחים. </w:t>
            </w:r>
          </w:p>
          <w:p w14:paraId="21D64D33"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 xml:space="preserve">נבקש הבהרה שהאישור נועד רק לוודא שמדובר במוצר שמאושר לשיווק לציבור על ידי החברה ובתעריפים המוצעים, ולא תוצג התנגדות לשיווק אם זה המצב. </w:t>
            </w:r>
          </w:p>
        </w:tc>
        <w:tc>
          <w:tcPr>
            <w:tcW w:w="0" w:type="auto"/>
          </w:tcPr>
          <w:p w14:paraId="355C7499" w14:textId="77777777" w:rsidR="00705F34" w:rsidRDefault="00705F34" w:rsidP="00705F34">
            <w:pPr>
              <w:spacing w:line="276" w:lineRule="auto"/>
              <w:rPr>
                <w:rFonts w:ascii="David" w:hAnsi="David" w:cs="David"/>
                <w:sz w:val="22"/>
                <w:szCs w:val="22"/>
                <w:rtl/>
              </w:rPr>
            </w:pPr>
            <w:r>
              <w:rPr>
                <w:rFonts w:ascii="David" w:hAnsi="David" w:cs="David" w:hint="cs"/>
                <w:sz w:val="22"/>
                <w:szCs w:val="22"/>
                <w:rtl/>
              </w:rPr>
              <w:t xml:space="preserve">ראה תשובה לשאלה מספר </w:t>
            </w:r>
            <w:r w:rsidRPr="00C650C1">
              <w:rPr>
                <w:rFonts w:ascii="David" w:hAnsi="David" w:cs="David" w:hint="cs"/>
                <w:sz w:val="22"/>
                <w:szCs w:val="22"/>
                <w:rtl/>
              </w:rPr>
              <w:t>30</w:t>
            </w:r>
            <w:r>
              <w:rPr>
                <w:rFonts w:ascii="David" w:hAnsi="David" w:cs="David" w:hint="cs"/>
                <w:sz w:val="22"/>
                <w:szCs w:val="22"/>
                <w:rtl/>
              </w:rPr>
              <w:t>.</w:t>
            </w:r>
          </w:p>
          <w:p w14:paraId="36F1DE9C" w14:textId="77777777" w:rsidR="00705F34" w:rsidRPr="009C7E87" w:rsidRDefault="00705F34" w:rsidP="00705F34">
            <w:pPr>
              <w:spacing w:line="276" w:lineRule="auto"/>
              <w:rPr>
                <w:rFonts w:ascii="David" w:hAnsi="David" w:cs="David"/>
                <w:sz w:val="22"/>
                <w:szCs w:val="22"/>
                <w:rtl/>
              </w:rPr>
            </w:pPr>
          </w:p>
        </w:tc>
      </w:tr>
      <w:tr w:rsidR="00705F34" w:rsidRPr="009C7E87" w14:paraId="6F37FE26"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2D20655E" w14:textId="5F336734" w:rsidR="00705F34" w:rsidRPr="00265B87" w:rsidRDefault="00705F34" w:rsidP="00705F34">
            <w:pPr>
              <w:bidi w:val="0"/>
              <w:spacing w:line="276" w:lineRule="auto"/>
              <w:ind w:right="-277" w:hanging="161"/>
              <w:jc w:val="center"/>
              <w:rPr>
                <w:rFonts w:ascii="David" w:hAnsi="David" w:cs="David"/>
                <w:b/>
                <w:bCs/>
                <w:sz w:val="22"/>
                <w:szCs w:val="22"/>
                <w:highlight w:val="yellow"/>
              </w:rPr>
            </w:pPr>
            <w:r>
              <w:rPr>
                <w:rFonts w:ascii="David" w:hAnsi="David" w:cs="David"/>
                <w:color w:val="000000"/>
                <w:sz w:val="22"/>
                <w:szCs w:val="22"/>
              </w:rPr>
              <w:t>32</w:t>
            </w:r>
          </w:p>
        </w:tc>
        <w:tc>
          <w:tcPr>
            <w:tcW w:w="2004" w:type="dxa"/>
          </w:tcPr>
          <w:p w14:paraId="4EDDA230" w14:textId="014CCF7D" w:rsidR="00705F34" w:rsidRPr="009C7E87" w:rsidRDefault="00705F34" w:rsidP="00705F34">
            <w:pPr>
              <w:spacing w:line="276" w:lineRule="auto"/>
              <w:jc w:val="left"/>
              <w:rPr>
                <w:rFonts w:ascii="David" w:hAnsi="David" w:cs="David"/>
                <w:sz w:val="22"/>
                <w:szCs w:val="22"/>
                <w:rtl/>
              </w:rPr>
            </w:pPr>
            <w:r>
              <w:rPr>
                <w:rFonts w:ascii="David" w:hAnsi="David" w:cs="David" w:hint="cs"/>
                <w:sz w:val="22"/>
                <w:szCs w:val="22"/>
                <w:rtl/>
              </w:rPr>
              <w:t>סעיף 4 לנספח א' למכרז</w:t>
            </w:r>
          </w:p>
        </w:tc>
        <w:tc>
          <w:tcPr>
            <w:tcW w:w="0" w:type="auto"/>
          </w:tcPr>
          <w:p w14:paraId="27A3D984" w14:textId="77777777" w:rsidR="00705F34" w:rsidRPr="009C7E87" w:rsidRDefault="00705F34" w:rsidP="00705F34">
            <w:pPr>
              <w:spacing w:line="276" w:lineRule="auto"/>
              <w:jc w:val="center"/>
              <w:rPr>
                <w:rFonts w:ascii="David" w:hAnsi="David" w:cs="David"/>
                <w:sz w:val="22"/>
                <w:szCs w:val="22"/>
                <w:rtl/>
              </w:rPr>
            </w:pPr>
            <w:r>
              <w:rPr>
                <w:rFonts w:ascii="David" w:hAnsi="David" w:cs="David" w:hint="cs"/>
                <w:sz w:val="22"/>
                <w:szCs w:val="22"/>
                <w:rtl/>
              </w:rPr>
              <w:t>הבהרת עורך המכרז</w:t>
            </w:r>
          </w:p>
        </w:tc>
        <w:tc>
          <w:tcPr>
            <w:tcW w:w="0" w:type="auto"/>
          </w:tcPr>
          <w:p w14:paraId="53DC5AC5" w14:textId="77777777" w:rsidR="00705F34" w:rsidRDefault="00705F34" w:rsidP="00705F34">
            <w:pPr>
              <w:spacing w:line="276" w:lineRule="auto"/>
              <w:rPr>
                <w:rFonts w:ascii="David" w:hAnsi="David" w:cs="David"/>
                <w:sz w:val="22"/>
                <w:szCs w:val="22"/>
                <w:rtl/>
              </w:rPr>
            </w:pPr>
            <w:r>
              <w:rPr>
                <w:rFonts w:ascii="David" w:hAnsi="David" w:cs="David" w:hint="cs"/>
                <w:sz w:val="22"/>
                <w:szCs w:val="22"/>
                <w:rtl/>
              </w:rPr>
              <w:t>סעיף 4 לנספח א' למכרז ישונה כך:</w:t>
            </w:r>
          </w:p>
          <w:p w14:paraId="47930BC9" w14:textId="77777777" w:rsidR="00705F34" w:rsidRDefault="00705F34" w:rsidP="00705F34">
            <w:pPr>
              <w:spacing w:line="276" w:lineRule="auto"/>
              <w:rPr>
                <w:rFonts w:ascii="David" w:hAnsi="David" w:cs="David"/>
                <w:sz w:val="22"/>
                <w:szCs w:val="22"/>
                <w:rtl/>
              </w:rPr>
            </w:pPr>
            <w:r>
              <w:rPr>
                <w:rFonts w:ascii="David" w:hAnsi="David" w:cs="David" w:hint="cs"/>
                <w:sz w:val="22"/>
                <w:szCs w:val="22"/>
                <w:rtl/>
              </w:rPr>
              <w:t>"השתתפות עצמית לביטוח מקיף או צד ג'".</w:t>
            </w:r>
          </w:p>
        </w:tc>
      </w:tr>
      <w:tr w:rsidR="00705F34" w:rsidRPr="009C7E87" w14:paraId="070C9851"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521DF9BB" w14:textId="520B1220" w:rsidR="00705F34" w:rsidRPr="00265B87" w:rsidRDefault="00705F34" w:rsidP="00705F34">
            <w:pPr>
              <w:bidi w:val="0"/>
              <w:spacing w:line="276" w:lineRule="auto"/>
              <w:ind w:right="-277" w:hanging="161"/>
              <w:jc w:val="center"/>
              <w:rPr>
                <w:rFonts w:ascii="David" w:hAnsi="David" w:cs="David"/>
                <w:b/>
                <w:bCs/>
                <w:sz w:val="22"/>
                <w:szCs w:val="22"/>
                <w:highlight w:val="yellow"/>
              </w:rPr>
            </w:pPr>
            <w:r>
              <w:rPr>
                <w:rFonts w:ascii="David" w:hAnsi="David" w:cs="David"/>
                <w:color w:val="000000"/>
                <w:sz w:val="22"/>
                <w:szCs w:val="22"/>
              </w:rPr>
              <w:t>33</w:t>
            </w:r>
          </w:p>
        </w:tc>
        <w:tc>
          <w:tcPr>
            <w:tcW w:w="2004" w:type="dxa"/>
          </w:tcPr>
          <w:p w14:paraId="63025392" w14:textId="280FBF62" w:rsidR="00705F34" w:rsidRPr="009C7E87" w:rsidRDefault="00705F34" w:rsidP="00705F34">
            <w:pPr>
              <w:spacing w:line="276" w:lineRule="auto"/>
              <w:jc w:val="left"/>
              <w:rPr>
                <w:rFonts w:ascii="David" w:hAnsi="David" w:cs="David"/>
                <w:sz w:val="22"/>
                <w:szCs w:val="22"/>
                <w:rtl/>
              </w:rPr>
            </w:pPr>
            <w:r>
              <w:rPr>
                <w:rFonts w:ascii="David" w:hAnsi="David" w:cs="David" w:hint="cs"/>
                <w:sz w:val="22"/>
                <w:szCs w:val="22"/>
                <w:rtl/>
              </w:rPr>
              <w:t>סעיף 4.1.3 לנספח א' למכרז</w:t>
            </w:r>
          </w:p>
        </w:tc>
        <w:tc>
          <w:tcPr>
            <w:tcW w:w="0" w:type="auto"/>
          </w:tcPr>
          <w:p w14:paraId="6B4D03AB" w14:textId="77777777" w:rsidR="00705F34" w:rsidRPr="009C7E87" w:rsidRDefault="00705F34" w:rsidP="00705F34">
            <w:pPr>
              <w:spacing w:line="276" w:lineRule="auto"/>
              <w:jc w:val="center"/>
              <w:rPr>
                <w:rFonts w:ascii="David" w:hAnsi="David" w:cs="David"/>
                <w:sz w:val="22"/>
                <w:szCs w:val="22"/>
                <w:rtl/>
              </w:rPr>
            </w:pPr>
            <w:r>
              <w:rPr>
                <w:rFonts w:ascii="David" w:hAnsi="David" w:cs="David" w:hint="cs"/>
                <w:sz w:val="22"/>
                <w:szCs w:val="22"/>
                <w:rtl/>
              </w:rPr>
              <w:t>הבהרת עורך המכרז</w:t>
            </w:r>
          </w:p>
        </w:tc>
        <w:tc>
          <w:tcPr>
            <w:tcW w:w="0" w:type="auto"/>
          </w:tcPr>
          <w:p w14:paraId="0492AC17" w14:textId="77777777" w:rsidR="00705F34" w:rsidRDefault="00705F34" w:rsidP="00705F34">
            <w:pPr>
              <w:spacing w:line="276" w:lineRule="auto"/>
              <w:rPr>
                <w:rFonts w:ascii="David" w:hAnsi="David" w:cs="David"/>
                <w:sz w:val="22"/>
                <w:szCs w:val="22"/>
                <w:rtl/>
              </w:rPr>
            </w:pPr>
            <w:r>
              <w:rPr>
                <w:rFonts w:ascii="David" w:hAnsi="David" w:cs="David" w:hint="cs"/>
                <w:sz w:val="22"/>
                <w:szCs w:val="22"/>
                <w:rtl/>
              </w:rPr>
              <w:t>לנספח א' למכרז יתווסף סעיף 4.1.3 הקובע:</w:t>
            </w:r>
          </w:p>
          <w:p w14:paraId="09E0904D" w14:textId="77777777" w:rsidR="00705F34" w:rsidRDefault="00705F34" w:rsidP="00705F34">
            <w:pPr>
              <w:spacing w:line="276" w:lineRule="auto"/>
              <w:rPr>
                <w:rFonts w:ascii="David" w:hAnsi="David" w:cs="David"/>
                <w:sz w:val="22"/>
                <w:szCs w:val="22"/>
                <w:rtl/>
              </w:rPr>
            </w:pPr>
            <w:r>
              <w:rPr>
                <w:rFonts w:ascii="David" w:hAnsi="David" w:cs="David" w:hint="cs"/>
                <w:sz w:val="22"/>
                <w:szCs w:val="22"/>
                <w:rtl/>
              </w:rPr>
              <w:t>"יובהר כי ככל שהמבוטח לא הכניס את רכבו למוסך, סך ההשתתפות העצמית יעמוד על תעריף מוסך ההסדר".</w:t>
            </w:r>
          </w:p>
        </w:tc>
      </w:tr>
      <w:tr w:rsidR="00705F34" w:rsidRPr="009C7E87" w14:paraId="667A1EDF"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093C13B3" w14:textId="0DC34678" w:rsidR="00705F34" w:rsidRPr="00265B87" w:rsidRDefault="00705F34" w:rsidP="00705F34">
            <w:pPr>
              <w:bidi w:val="0"/>
              <w:spacing w:line="276" w:lineRule="auto"/>
              <w:ind w:right="-277" w:hanging="161"/>
              <w:jc w:val="center"/>
              <w:rPr>
                <w:rFonts w:ascii="David" w:hAnsi="David" w:cs="David"/>
                <w:b/>
                <w:bCs/>
                <w:sz w:val="22"/>
                <w:szCs w:val="22"/>
                <w:highlight w:val="green"/>
                <w:rtl/>
              </w:rPr>
            </w:pPr>
            <w:r>
              <w:rPr>
                <w:rFonts w:ascii="David" w:hAnsi="David" w:cs="David"/>
                <w:color w:val="000000"/>
                <w:sz w:val="22"/>
                <w:szCs w:val="22"/>
              </w:rPr>
              <w:t>34</w:t>
            </w:r>
          </w:p>
        </w:tc>
        <w:tc>
          <w:tcPr>
            <w:tcW w:w="2004" w:type="dxa"/>
          </w:tcPr>
          <w:p w14:paraId="60CC7D50"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 xml:space="preserve">  נספח א' - מפרט המכרז</w:t>
            </w:r>
          </w:p>
          <w:p w14:paraId="1FF04440"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4.3 - "השתתפות עצמית"</w:t>
            </w:r>
          </w:p>
        </w:tc>
        <w:tc>
          <w:tcPr>
            <w:tcW w:w="0" w:type="auto"/>
          </w:tcPr>
          <w:p w14:paraId="5F770B16"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נבקש לשנות את סכום הנזק הנגרם לרכב למעל 1,200 ₪</w:t>
            </w:r>
          </w:p>
        </w:tc>
        <w:tc>
          <w:tcPr>
            <w:tcW w:w="0" w:type="auto"/>
          </w:tcPr>
          <w:p w14:paraId="74F141E7" w14:textId="77777777" w:rsidR="00705F34" w:rsidRPr="009C7E87" w:rsidRDefault="00705F34" w:rsidP="00705F34">
            <w:pPr>
              <w:spacing w:line="276" w:lineRule="auto"/>
              <w:rPr>
                <w:rFonts w:ascii="David" w:hAnsi="David" w:cs="David"/>
                <w:sz w:val="22"/>
                <w:szCs w:val="22"/>
              </w:rPr>
            </w:pPr>
            <w:r>
              <w:rPr>
                <w:rFonts w:ascii="David" w:hAnsi="David" w:cs="David" w:hint="cs"/>
                <w:sz w:val="22"/>
                <w:szCs w:val="22"/>
                <w:rtl/>
              </w:rPr>
              <w:t>אין שינוי בהוראות המכרז לעניין סעיף זה.</w:t>
            </w:r>
          </w:p>
        </w:tc>
      </w:tr>
      <w:tr w:rsidR="00705F34" w:rsidRPr="009C7E87" w14:paraId="3EBD2A43"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75FF36D6" w14:textId="17733234"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35</w:t>
            </w:r>
          </w:p>
        </w:tc>
        <w:tc>
          <w:tcPr>
            <w:tcW w:w="2004" w:type="dxa"/>
          </w:tcPr>
          <w:p w14:paraId="5AE7AA2C"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נספח א' - מפרט המכרז</w:t>
            </w:r>
          </w:p>
          <w:p w14:paraId="047852B3"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9.7 - "בחירת הכיסוי לביטוח מקיף"</w:t>
            </w:r>
          </w:p>
        </w:tc>
        <w:tc>
          <w:tcPr>
            <w:tcW w:w="0" w:type="auto"/>
          </w:tcPr>
          <w:p w14:paraId="1709420B"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אנו מציעים להוסיף לנוסח נספח ח' את כל פרטי המבוטח, בן/בת זוג והרכב המועמד לביטוח כך שהטופס כולו יהיה אחיד בין חברות הביטוח.</w:t>
            </w:r>
          </w:p>
        </w:tc>
        <w:tc>
          <w:tcPr>
            <w:tcW w:w="0" w:type="auto"/>
          </w:tcPr>
          <w:p w14:paraId="59376F7E" w14:textId="77777777" w:rsidR="00705F34" w:rsidRPr="009C7E87" w:rsidRDefault="00705F34" w:rsidP="00705F34">
            <w:pPr>
              <w:spacing w:line="276" w:lineRule="auto"/>
              <w:rPr>
                <w:rFonts w:ascii="David" w:hAnsi="David" w:cs="David"/>
                <w:sz w:val="22"/>
                <w:szCs w:val="22"/>
                <w:rtl/>
              </w:rPr>
            </w:pPr>
            <w:r>
              <w:rPr>
                <w:rFonts w:ascii="David" w:hAnsi="David" w:cs="David" w:hint="cs"/>
                <w:sz w:val="22"/>
                <w:szCs w:val="22"/>
                <w:rtl/>
              </w:rPr>
              <w:t>אין שינוי בהוראות המכרז לעניין סעיף זה.</w:t>
            </w:r>
          </w:p>
        </w:tc>
      </w:tr>
      <w:tr w:rsidR="00705F34" w:rsidRPr="009C7E87" w14:paraId="0B415EB9"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7A0B1EFC" w14:textId="3959A8BE"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36</w:t>
            </w:r>
          </w:p>
        </w:tc>
        <w:tc>
          <w:tcPr>
            <w:tcW w:w="2004" w:type="dxa"/>
          </w:tcPr>
          <w:p w14:paraId="17B090CD"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נספח א' "מפרט המכרז", סעיף 13.8.3 (עמוד 39) "ויתור על כתבי שירות"</w:t>
            </w:r>
          </w:p>
        </w:tc>
        <w:tc>
          <w:tcPr>
            <w:tcW w:w="0" w:type="auto"/>
          </w:tcPr>
          <w:p w14:paraId="6BAFC7A3"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לא ברור מה אומר סעיף 13.8.3 לאור העובדה שדרישת התשלום אינה כוללת את מחיר כתבי השירות אותה אנו דורשים לקבל מהחשכ"ל.</w:t>
            </w:r>
          </w:p>
        </w:tc>
        <w:tc>
          <w:tcPr>
            <w:tcW w:w="0" w:type="auto"/>
          </w:tcPr>
          <w:p w14:paraId="518A96C6" w14:textId="6A3FA3C5" w:rsidR="00705F34" w:rsidRPr="0027046D" w:rsidRDefault="00705F34" w:rsidP="00705F34">
            <w:pPr>
              <w:spacing w:line="276" w:lineRule="auto"/>
              <w:rPr>
                <w:rFonts w:ascii="David" w:hAnsi="David" w:cs="David"/>
                <w:sz w:val="22"/>
                <w:szCs w:val="22"/>
                <w:rtl/>
              </w:rPr>
            </w:pPr>
            <w:r w:rsidRPr="00471E81">
              <w:rPr>
                <w:rFonts w:ascii="David" w:hAnsi="David" w:cs="David" w:hint="eastAsia"/>
                <w:sz w:val="22"/>
                <w:szCs w:val="22"/>
                <w:rtl/>
              </w:rPr>
              <w:t>יובהר</w:t>
            </w:r>
            <w:r w:rsidRPr="00471E81">
              <w:rPr>
                <w:rFonts w:ascii="David" w:hAnsi="David" w:cs="David"/>
                <w:sz w:val="22"/>
                <w:szCs w:val="22"/>
                <w:rtl/>
              </w:rPr>
              <w:t xml:space="preserve"> כי </w:t>
            </w:r>
            <w:r w:rsidRPr="0027046D">
              <w:rPr>
                <w:rFonts w:ascii="David" w:hAnsi="David" w:cs="David" w:hint="eastAsia"/>
                <w:sz w:val="22"/>
                <w:szCs w:val="22"/>
                <w:rtl/>
              </w:rPr>
              <w:t>במסגרת</w:t>
            </w:r>
            <w:r w:rsidRPr="0027046D">
              <w:rPr>
                <w:rFonts w:ascii="David" w:hAnsi="David" w:cs="David"/>
                <w:sz w:val="22"/>
                <w:szCs w:val="22"/>
                <w:rtl/>
              </w:rPr>
              <w:t xml:space="preserve"> </w:t>
            </w:r>
            <w:r w:rsidRPr="0027046D">
              <w:rPr>
                <w:rFonts w:ascii="David" w:hAnsi="David" w:cs="David" w:hint="eastAsia"/>
                <w:sz w:val="22"/>
                <w:szCs w:val="22"/>
                <w:rtl/>
              </w:rPr>
              <w:t>התשלום</w:t>
            </w:r>
            <w:r w:rsidRPr="0027046D">
              <w:rPr>
                <w:rFonts w:ascii="David" w:hAnsi="David" w:cs="David"/>
                <w:sz w:val="22"/>
                <w:szCs w:val="22"/>
                <w:rtl/>
              </w:rPr>
              <w:t xml:space="preserve"> </w:t>
            </w:r>
            <w:r w:rsidRPr="0027046D">
              <w:rPr>
                <w:rFonts w:ascii="David" w:hAnsi="David" w:cs="David" w:hint="eastAsia"/>
                <w:sz w:val="22"/>
                <w:szCs w:val="22"/>
                <w:rtl/>
              </w:rPr>
              <w:t>בגבייה</w:t>
            </w:r>
            <w:r w:rsidRPr="0027046D">
              <w:rPr>
                <w:rFonts w:ascii="David" w:hAnsi="David" w:cs="David"/>
                <w:sz w:val="22"/>
                <w:szCs w:val="22"/>
                <w:rtl/>
              </w:rPr>
              <w:t xml:space="preserve"> </w:t>
            </w:r>
            <w:r w:rsidRPr="0027046D">
              <w:rPr>
                <w:rFonts w:ascii="David" w:hAnsi="David" w:cs="David" w:hint="eastAsia"/>
                <w:sz w:val="22"/>
                <w:szCs w:val="22"/>
                <w:rtl/>
              </w:rPr>
              <w:t>מרוכזת</w:t>
            </w:r>
            <w:r w:rsidRPr="0027046D">
              <w:rPr>
                <w:rFonts w:ascii="David" w:hAnsi="David" w:cs="David"/>
                <w:sz w:val="22"/>
                <w:szCs w:val="22"/>
                <w:rtl/>
              </w:rPr>
              <w:t xml:space="preserve"> </w:t>
            </w:r>
            <w:r w:rsidRPr="0027046D">
              <w:rPr>
                <w:rFonts w:ascii="David" w:hAnsi="David" w:cs="David" w:hint="eastAsia"/>
                <w:sz w:val="22"/>
                <w:szCs w:val="22"/>
                <w:rtl/>
              </w:rPr>
              <w:t>יועבר</w:t>
            </w:r>
            <w:r w:rsidRPr="0027046D">
              <w:rPr>
                <w:rFonts w:ascii="David" w:hAnsi="David" w:cs="David"/>
                <w:sz w:val="22"/>
                <w:szCs w:val="22"/>
                <w:rtl/>
              </w:rPr>
              <w:t xml:space="preserve"> </w:t>
            </w:r>
            <w:r w:rsidRPr="0027046D">
              <w:rPr>
                <w:rFonts w:ascii="David" w:hAnsi="David" w:cs="David" w:hint="eastAsia"/>
                <w:sz w:val="22"/>
                <w:szCs w:val="22"/>
                <w:rtl/>
              </w:rPr>
              <w:t>התשלום</w:t>
            </w:r>
            <w:r w:rsidRPr="0027046D">
              <w:rPr>
                <w:rFonts w:ascii="David" w:hAnsi="David" w:cs="David"/>
                <w:sz w:val="22"/>
                <w:szCs w:val="22"/>
                <w:rtl/>
              </w:rPr>
              <w:t xml:space="preserve"> </w:t>
            </w:r>
            <w:r w:rsidRPr="0027046D">
              <w:rPr>
                <w:rFonts w:ascii="David" w:hAnsi="David" w:cs="David" w:hint="eastAsia"/>
                <w:sz w:val="22"/>
                <w:szCs w:val="22"/>
                <w:rtl/>
              </w:rPr>
              <w:t>בגין</w:t>
            </w:r>
            <w:r w:rsidRPr="0027046D">
              <w:rPr>
                <w:rFonts w:ascii="David" w:hAnsi="David" w:cs="David"/>
                <w:sz w:val="22"/>
                <w:szCs w:val="22"/>
                <w:rtl/>
              </w:rPr>
              <w:t xml:space="preserve"> </w:t>
            </w:r>
            <w:r w:rsidRPr="0027046D">
              <w:rPr>
                <w:rFonts w:ascii="David" w:hAnsi="David" w:cs="David" w:hint="eastAsia"/>
                <w:sz w:val="22"/>
                <w:szCs w:val="22"/>
                <w:rtl/>
              </w:rPr>
              <w:t>כתבי</w:t>
            </w:r>
            <w:r w:rsidRPr="0027046D">
              <w:rPr>
                <w:rFonts w:ascii="David" w:hAnsi="David" w:cs="David"/>
                <w:sz w:val="22"/>
                <w:szCs w:val="22"/>
                <w:rtl/>
              </w:rPr>
              <w:t xml:space="preserve"> </w:t>
            </w:r>
            <w:r w:rsidRPr="0027046D">
              <w:rPr>
                <w:rFonts w:ascii="David" w:hAnsi="David" w:cs="David" w:hint="eastAsia"/>
                <w:sz w:val="22"/>
                <w:szCs w:val="22"/>
                <w:rtl/>
              </w:rPr>
              <w:t>שירות</w:t>
            </w:r>
            <w:r w:rsidRPr="0027046D">
              <w:rPr>
                <w:rFonts w:ascii="David" w:hAnsi="David" w:cs="David"/>
                <w:sz w:val="22"/>
                <w:szCs w:val="22"/>
                <w:rtl/>
              </w:rPr>
              <w:t xml:space="preserve"> </w:t>
            </w:r>
            <w:r w:rsidRPr="0027046D">
              <w:rPr>
                <w:rFonts w:ascii="David" w:hAnsi="David" w:cs="David" w:hint="eastAsia"/>
                <w:sz w:val="22"/>
                <w:szCs w:val="22"/>
                <w:rtl/>
              </w:rPr>
              <w:t>לכלל</w:t>
            </w:r>
            <w:r w:rsidRPr="0027046D">
              <w:rPr>
                <w:rFonts w:ascii="David" w:hAnsi="David" w:cs="David"/>
                <w:sz w:val="22"/>
                <w:szCs w:val="22"/>
                <w:rtl/>
              </w:rPr>
              <w:t xml:space="preserve"> </w:t>
            </w:r>
            <w:r w:rsidRPr="0027046D">
              <w:rPr>
                <w:rFonts w:ascii="David" w:hAnsi="David" w:cs="David" w:hint="eastAsia"/>
                <w:sz w:val="22"/>
                <w:szCs w:val="22"/>
                <w:rtl/>
              </w:rPr>
              <w:t>המבוטחים</w:t>
            </w:r>
            <w:r w:rsidRPr="0027046D">
              <w:rPr>
                <w:rFonts w:ascii="David" w:hAnsi="David" w:cs="David"/>
                <w:sz w:val="22"/>
                <w:szCs w:val="22"/>
                <w:rtl/>
              </w:rPr>
              <w:t xml:space="preserve"> (</w:t>
            </w:r>
            <w:r>
              <w:rPr>
                <w:rFonts w:ascii="David" w:hAnsi="David" w:cs="David" w:hint="cs"/>
                <w:sz w:val="22"/>
                <w:szCs w:val="22"/>
                <w:rtl/>
              </w:rPr>
              <w:t>גם בגין</w:t>
            </w:r>
            <w:r w:rsidRPr="0027046D">
              <w:rPr>
                <w:rFonts w:ascii="David" w:hAnsi="David" w:cs="David"/>
                <w:sz w:val="22"/>
                <w:szCs w:val="22"/>
                <w:rtl/>
              </w:rPr>
              <w:t xml:space="preserve"> </w:t>
            </w:r>
            <w:r w:rsidRPr="0027046D">
              <w:rPr>
                <w:rFonts w:ascii="David" w:hAnsi="David" w:cs="David" w:hint="eastAsia"/>
                <w:sz w:val="22"/>
                <w:szCs w:val="22"/>
                <w:rtl/>
              </w:rPr>
              <w:t>מבוטחים</w:t>
            </w:r>
            <w:r w:rsidRPr="0027046D">
              <w:rPr>
                <w:rFonts w:ascii="David" w:hAnsi="David" w:cs="David"/>
                <w:sz w:val="22"/>
                <w:szCs w:val="22"/>
                <w:rtl/>
              </w:rPr>
              <w:t xml:space="preserve"> </w:t>
            </w:r>
            <w:r w:rsidRPr="0027046D">
              <w:rPr>
                <w:rFonts w:ascii="David" w:hAnsi="David" w:cs="David" w:hint="eastAsia"/>
                <w:sz w:val="22"/>
                <w:szCs w:val="22"/>
                <w:rtl/>
              </w:rPr>
              <w:t>שבחרו</w:t>
            </w:r>
            <w:r w:rsidRPr="0027046D">
              <w:rPr>
                <w:rFonts w:ascii="David" w:hAnsi="David" w:cs="David"/>
                <w:sz w:val="22"/>
                <w:szCs w:val="22"/>
                <w:rtl/>
              </w:rPr>
              <w:t xml:space="preserve"> </w:t>
            </w:r>
            <w:r w:rsidRPr="0027046D">
              <w:rPr>
                <w:rFonts w:ascii="David" w:hAnsi="David" w:cs="David" w:hint="eastAsia"/>
                <w:sz w:val="22"/>
                <w:szCs w:val="22"/>
                <w:rtl/>
              </w:rPr>
              <w:t>לוותר</w:t>
            </w:r>
            <w:r w:rsidRPr="0027046D">
              <w:rPr>
                <w:rFonts w:ascii="David" w:hAnsi="David" w:cs="David"/>
                <w:sz w:val="22"/>
                <w:szCs w:val="22"/>
                <w:rtl/>
              </w:rPr>
              <w:t xml:space="preserve"> </w:t>
            </w:r>
            <w:r w:rsidRPr="0027046D">
              <w:rPr>
                <w:rFonts w:ascii="David" w:hAnsi="David" w:cs="David" w:hint="eastAsia"/>
                <w:sz w:val="22"/>
                <w:szCs w:val="22"/>
                <w:rtl/>
              </w:rPr>
              <w:t>על</w:t>
            </w:r>
            <w:r w:rsidRPr="0027046D">
              <w:rPr>
                <w:rFonts w:ascii="David" w:hAnsi="David" w:cs="David"/>
                <w:sz w:val="22"/>
                <w:szCs w:val="22"/>
                <w:rtl/>
              </w:rPr>
              <w:t xml:space="preserve"> </w:t>
            </w:r>
            <w:r w:rsidRPr="0027046D">
              <w:rPr>
                <w:rFonts w:ascii="David" w:hAnsi="David" w:cs="David" w:hint="eastAsia"/>
                <w:sz w:val="22"/>
                <w:szCs w:val="22"/>
                <w:rtl/>
              </w:rPr>
              <w:t>כתבי</w:t>
            </w:r>
            <w:r w:rsidRPr="0027046D">
              <w:rPr>
                <w:rFonts w:ascii="David" w:hAnsi="David" w:cs="David"/>
                <w:sz w:val="22"/>
                <w:szCs w:val="22"/>
                <w:rtl/>
              </w:rPr>
              <w:t xml:space="preserve"> </w:t>
            </w:r>
            <w:r w:rsidRPr="0027046D">
              <w:rPr>
                <w:rFonts w:ascii="David" w:hAnsi="David" w:cs="David" w:hint="eastAsia"/>
                <w:sz w:val="22"/>
                <w:szCs w:val="22"/>
                <w:rtl/>
              </w:rPr>
              <w:t>השירות</w:t>
            </w:r>
            <w:r w:rsidRPr="0027046D">
              <w:rPr>
                <w:rFonts w:ascii="David" w:hAnsi="David" w:cs="David"/>
                <w:sz w:val="22"/>
                <w:szCs w:val="22"/>
                <w:rtl/>
              </w:rPr>
              <w:t>).</w:t>
            </w:r>
          </w:p>
          <w:p w14:paraId="4CC70CC2" w14:textId="77777777" w:rsidR="00705F34" w:rsidRPr="009C7E87" w:rsidRDefault="00705F34" w:rsidP="00705F34">
            <w:pPr>
              <w:spacing w:line="276" w:lineRule="auto"/>
              <w:rPr>
                <w:rFonts w:ascii="David" w:hAnsi="David" w:cs="David"/>
                <w:sz w:val="22"/>
                <w:szCs w:val="22"/>
                <w:rtl/>
              </w:rPr>
            </w:pPr>
            <w:r w:rsidRPr="0027046D">
              <w:rPr>
                <w:rFonts w:ascii="David" w:hAnsi="David" w:cs="David" w:hint="eastAsia"/>
                <w:sz w:val="22"/>
                <w:szCs w:val="22"/>
                <w:rtl/>
              </w:rPr>
              <w:t>כאמור</w:t>
            </w:r>
            <w:r w:rsidRPr="0027046D">
              <w:rPr>
                <w:rFonts w:ascii="David" w:hAnsi="David" w:cs="David"/>
                <w:sz w:val="22"/>
                <w:szCs w:val="22"/>
                <w:rtl/>
              </w:rPr>
              <w:t xml:space="preserve"> </w:t>
            </w:r>
            <w:r w:rsidRPr="0027046D">
              <w:rPr>
                <w:rFonts w:ascii="David" w:hAnsi="David" w:cs="David" w:hint="eastAsia"/>
                <w:sz w:val="22"/>
                <w:szCs w:val="22"/>
                <w:rtl/>
              </w:rPr>
              <w:t>בסעיף</w:t>
            </w:r>
            <w:r w:rsidRPr="0027046D">
              <w:rPr>
                <w:rFonts w:ascii="David" w:hAnsi="David" w:cs="David"/>
                <w:sz w:val="22"/>
                <w:szCs w:val="22"/>
                <w:rtl/>
              </w:rPr>
              <w:t xml:space="preserve"> 13.8.3 </w:t>
            </w:r>
            <w:r w:rsidRPr="0027046D">
              <w:rPr>
                <w:rFonts w:ascii="David" w:hAnsi="David" w:cs="David" w:hint="eastAsia"/>
                <w:sz w:val="22"/>
                <w:szCs w:val="22"/>
                <w:rtl/>
              </w:rPr>
              <w:t>למכרז</w:t>
            </w:r>
            <w:r>
              <w:rPr>
                <w:rFonts w:ascii="David" w:hAnsi="David" w:cs="David" w:hint="cs"/>
                <w:sz w:val="22"/>
                <w:szCs w:val="22"/>
                <w:rtl/>
              </w:rPr>
              <w:t xml:space="preserve">, </w:t>
            </w:r>
            <w:r w:rsidRPr="0027046D">
              <w:rPr>
                <w:rFonts w:ascii="David" w:hAnsi="David" w:cs="David"/>
                <w:sz w:val="22"/>
                <w:szCs w:val="22"/>
                <w:rtl/>
              </w:rPr>
              <w:t>בגין כל מבוטח המשלם במסגרת גבייה מרוכזת ובוחר לותר על כתבי השירות כאמור,</w:t>
            </w:r>
            <w:r>
              <w:rPr>
                <w:rFonts w:ascii="David" w:hAnsi="David" w:cs="David" w:hint="cs"/>
                <w:sz w:val="22"/>
                <w:szCs w:val="22"/>
                <w:rtl/>
              </w:rPr>
              <w:t xml:space="preserve"> </w:t>
            </w:r>
            <w:r w:rsidRPr="0027046D">
              <w:rPr>
                <w:rFonts w:ascii="David" w:hAnsi="David" w:cs="David"/>
                <w:sz w:val="22"/>
                <w:szCs w:val="22"/>
                <w:rtl/>
              </w:rPr>
              <w:t>התשלום יועבר למשרד בחודש הראשון בו מעבירה החברה למשרד החזרים בגין הפוליסות</w:t>
            </w:r>
            <w:r>
              <w:rPr>
                <w:rFonts w:ascii="David" w:hAnsi="David" w:cs="David" w:hint="cs"/>
                <w:sz w:val="22"/>
                <w:szCs w:val="22"/>
                <w:rtl/>
              </w:rPr>
              <w:t xml:space="preserve"> </w:t>
            </w:r>
            <w:r w:rsidRPr="0027046D">
              <w:rPr>
                <w:rFonts w:ascii="David" w:hAnsi="David" w:cs="David"/>
                <w:sz w:val="22"/>
                <w:szCs w:val="22"/>
                <w:rtl/>
              </w:rPr>
              <w:t>שבוטלו מתחילת השנה.</w:t>
            </w:r>
          </w:p>
        </w:tc>
      </w:tr>
      <w:tr w:rsidR="00705F34" w:rsidRPr="009C7E87" w14:paraId="01658906"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65DB966D" w14:textId="3FAB4F2D"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37</w:t>
            </w:r>
          </w:p>
        </w:tc>
        <w:tc>
          <w:tcPr>
            <w:tcW w:w="2004" w:type="dxa"/>
          </w:tcPr>
          <w:p w14:paraId="3426CEC8"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 xml:space="preserve">סעיף 13.9.2 , כיסוי מראות ופנסים (עמוד 40 ) </w:t>
            </w:r>
          </w:p>
        </w:tc>
        <w:tc>
          <w:tcPr>
            <w:tcW w:w="0" w:type="auto"/>
          </w:tcPr>
          <w:p w14:paraId="4FD799CF"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 xml:space="preserve">נבקש להחריג כיסוי זה  לרכבי יבוא אישי. </w:t>
            </w:r>
          </w:p>
        </w:tc>
        <w:tc>
          <w:tcPr>
            <w:tcW w:w="0" w:type="auto"/>
          </w:tcPr>
          <w:p w14:paraId="1D347B29" w14:textId="77777777" w:rsidR="00705F34" w:rsidRPr="009C7E87" w:rsidRDefault="00705F34" w:rsidP="00705F34">
            <w:pPr>
              <w:spacing w:line="276" w:lineRule="auto"/>
              <w:rPr>
                <w:rFonts w:ascii="David" w:hAnsi="David" w:cs="David"/>
                <w:sz w:val="22"/>
                <w:szCs w:val="22"/>
                <w:rtl/>
              </w:rPr>
            </w:pPr>
            <w:r>
              <w:rPr>
                <w:rFonts w:ascii="David" w:hAnsi="David" w:cs="David" w:hint="cs"/>
                <w:sz w:val="22"/>
                <w:szCs w:val="22"/>
                <w:rtl/>
              </w:rPr>
              <w:t>אין שינוי בהוראות המכרז לעניין סעיף זה.</w:t>
            </w:r>
          </w:p>
        </w:tc>
      </w:tr>
      <w:tr w:rsidR="00705F34" w:rsidRPr="009C7E87" w14:paraId="183BAA36"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2F465657" w14:textId="2A093622"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38</w:t>
            </w:r>
          </w:p>
        </w:tc>
        <w:tc>
          <w:tcPr>
            <w:tcW w:w="2004" w:type="dxa"/>
          </w:tcPr>
          <w:p w14:paraId="386B130F"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נספח א' "מפרט המכרז", סעיף 14 (עמוד 41) " חבילת ביטוח חיים ונכות"</w:t>
            </w:r>
          </w:p>
        </w:tc>
        <w:tc>
          <w:tcPr>
            <w:tcW w:w="0" w:type="auto"/>
          </w:tcPr>
          <w:p w14:paraId="7EC7086A" w14:textId="77777777" w:rsidR="00705F34" w:rsidRPr="001D7011" w:rsidRDefault="00705F34" w:rsidP="00705F34">
            <w:pPr>
              <w:pStyle w:val="ListParagraph"/>
              <w:numPr>
                <w:ilvl w:val="0"/>
                <w:numId w:val="24"/>
              </w:numPr>
              <w:spacing w:before="0" w:after="0" w:line="276" w:lineRule="auto"/>
              <w:rPr>
                <w:rFonts w:ascii="David" w:hAnsi="David" w:cs="David"/>
                <w:sz w:val="22"/>
                <w:szCs w:val="22"/>
                <w:rtl/>
              </w:rPr>
            </w:pPr>
            <w:r w:rsidRPr="009C7E87">
              <w:rPr>
                <w:rFonts w:ascii="David" w:hAnsi="David" w:cs="David"/>
                <w:sz w:val="22"/>
                <w:szCs w:val="22"/>
                <w:rtl/>
              </w:rPr>
              <w:t>האם ייעשו התאמות במכרז הנוכחי לצורך התאמה להוראות             הרגולציה?</w:t>
            </w:r>
          </w:p>
          <w:p w14:paraId="349ACA7D" w14:textId="77777777" w:rsidR="00705F34" w:rsidRPr="007F41BA" w:rsidRDefault="00705F34" w:rsidP="00705F34">
            <w:pPr>
              <w:pStyle w:val="ListParagraph"/>
              <w:numPr>
                <w:ilvl w:val="0"/>
                <w:numId w:val="24"/>
              </w:numPr>
              <w:spacing w:before="0" w:after="0" w:line="276" w:lineRule="auto"/>
              <w:rPr>
                <w:rFonts w:ascii="David" w:hAnsi="David" w:cs="David"/>
                <w:sz w:val="22"/>
                <w:szCs w:val="22"/>
                <w:rtl/>
              </w:rPr>
            </w:pPr>
            <w:r w:rsidRPr="007F41BA">
              <w:rPr>
                <w:rFonts w:ascii="David" w:hAnsi="David" w:cs="David"/>
                <w:sz w:val="22"/>
                <w:szCs w:val="22"/>
                <w:rtl/>
              </w:rPr>
              <w:t>סעיף 14.3.2 אינו תואם את הוראות הרגולציה לפיה גובה הפיצוי בנספחים ובהרחבות לתכנית ביטוח מסוג ריסק מוות מכל סיבה שהיא (דהיינו מוות מתאונה ונכות מתאונה), לא יעלה על גובה הפיצוי בתוכנית זו. נבקש את התייחסותכם לכך.</w:t>
            </w:r>
          </w:p>
          <w:p w14:paraId="3156DA2E" w14:textId="77777777" w:rsidR="00705F34" w:rsidRPr="001D7011" w:rsidRDefault="00705F34" w:rsidP="00705F34">
            <w:pPr>
              <w:pStyle w:val="ListParagraph"/>
              <w:numPr>
                <w:ilvl w:val="0"/>
                <w:numId w:val="24"/>
              </w:numPr>
              <w:spacing w:before="0" w:after="0" w:line="276" w:lineRule="auto"/>
              <w:rPr>
                <w:rFonts w:ascii="David" w:hAnsi="David" w:cs="David"/>
                <w:sz w:val="22"/>
                <w:szCs w:val="22"/>
                <w:rtl/>
              </w:rPr>
            </w:pPr>
            <w:r w:rsidRPr="009C7E87">
              <w:rPr>
                <w:rFonts w:ascii="David" w:hAnsi="David" w:cs="David"/>
                <w:sz w:val="22"/>
                <w:szCs w:val="22"/>
                <w:rtl/>
              </w:rPr>
              <w:t>נבקש להבהיר כי אופן אישור הפוליסות כפי שמתבצע כיום מול אוצר הינו על בסיס הסכם מסגרת הקיים בחברה. השינויים הנדרשים מתוקף תנאי המכרז יבוצעו על גבי פוליסת המסגרת ובכל מקרה הנוסח הסופי יהיה הנוסח שיאושר על ידי הפיקוח.</w:t>
            </w:r>
          </w:p>
          <w:p w14:paraId="6BFCD619" w14:textId="77777777" w:rsidR="00705F34" w:rsidRPr="009C7E87" w:rsidRDefault="00705F34" w:rsidP="00705F34">
            <w:pPr>
              <w:pStyle w:val="ListParagraph"/>
              <w:numPr>
                <w:ilvl w:val="0"/>
                <w:numId w:val="24"/>
              </w:numPr>
              <w:spacing w:before="0" w:after="0" w:line="276" w:lineRule="auto"/>
              <w:rPr>
                <w:rFonts w:ascii="David" w:hAnsi="David" w:cs="David"/>
                <w:sz w:val="22"/>
                <w:szCs w:val="22"/>
                <w:rtl/>
              </w:rPr>
            </w:pPr>
            <w:r w:rsidRPr="009C7E87">
              <w:rPr>
                <w:rFonts w:ascii="David" w:hAnsi="David" w:cs="David"/>
                <w:sz w:val="22"/>
                <w:szCs w:val="22"/>
                <w:rtl/>
              </w:rPr>
              <w:t xml:space="preserve">אנו מבקשים לעדכן את הפרמיה שנקבעה עבור כיסוי זה. </w:t>
            </w:r>
          </w:p>
          <w:p w14:paraId="5DAE708C" w14:textId="77777777" w:rsidR="00705F34" w:rsidRPr="001D7011" w:rsidRDefault="00705F34" w:rsidP="00705F34">
            <w:pPr>
              <w:pStyle w:val="ListParagraph"/>
              <w:numPr>
                <w:ilvl w:val="0"/>
                <w:numId w:val="24"/>
              </w:numPr>
              <w:spacing w:after="0" w:line="276" w:lineRule="auto"/>
              <w:rPr>
                <w:rFonts w:ascii="David" w:hAnsi="David" w:cs="David"/>
                <w:sz w:val="22"/>
                <w:szCs w:val="22"/>
                <w:rtl/>
              </w:rPr>
            </w:pPr>
            <w:r w:rsidRPr="009C7E87">
              <w:rPr>
                <w:rFonts w:ascii="David" w:hAnsi="David" w:cs="David"/>
                <w:sz w:val="22"/>
                <w:szCs w:val="22"/>
                <w:rtl/>
              </w:rPr>
              <w:t xml:space="preserve"> הפרמיה הנוכחית שלא עודכנה כבר מספר שנים מניבה הפסד.</w:t>
            </w:r>
          </w:p>
          <w:p w14:paraId="08208141" w14:textId="77777777" w:rsidR="00705F34" w:rsidRPr="009C7E87" w:rsidRDefault="00705F34" w:rsidP="00705F34">
            <w:pPr>
              <w:pStyle w:val="ListParagraph"/>
              <w:numPr>
                <w:ilvl w:val="0"/>
                <w:numId w:val="24"/>
              </w:numPr>
              <w:spacing w:before="0" w:after="0" w:line="276" w:lineRule="auto"/>
              <w:rPr>
                <w:rFonts w:ascii="David" w:hAnsi="David" w:cs="David"/>
                <w:sz w:val="22"/>
                <w:szCs w:val="22"/>
                <w:rtl/>
              </w:rPr>
            </w:pPr>
            <w:r w:rsidRPr="009C7E87">
              <w:rPr>
                <w:rFonts w:ascii="David" w:hAnsi="David" w:cs="David"/>
                <w:sz w:val="22"/>
                <w:szCs w:val="22"/>
                <w:rtl/>
              </w:rPr>
              <w:t>על פי תקנות ביטוח חיים קבוצתי (להלן "התקנות") וחוזרי המפקח על שוק ההון ביטוח וחיסכון במשרד האוצר (להלן "המפקח"), חובה על חברת הביטוח לנהל את רשימת המבוטחים בביטוח קבוצתי. לפיכך נבקש לקבל את פרטי המבוטחים, לרבות פרטי בני זוגם המצטרפים לביטוח לצורך עמידה בהסדר התחיקתי:</w:t>
            </w:r>
          </w:p>
          <w:p w14:paraId="620B5EA5" w14:textId="77777777" w:rsidR="00705F34" w:rsidRPr="009C7E87" w:rsidRDefault="00705F34" w:rsidP="00705F34">
            <w:pPr>
              <w:pStyle w:val="ListParagraph"/>
              <w:numPr>
                <w:ilvl w:val="1"/>
                <w:numId w:val="24"/>
              </w:numPr>
              <w:spacing w:before="0" w:after="0" w:line="276" w:lineRule="auto"/>
              <w:rPr>
                <w:rFonts w:ascii="David" w:hAnsi="David" w:cs="David"/>
                <w:sz w:val="22"/>
                <w:szCs w:val="22"/>
                <w:rtl/>
              </w:rPr>
            </w:pPr>
            <w:r w:rsidRPr="009C7E87">
              <w:rPr>
                <w:rFonts w:ascii="David" w:hAnsi="David" w:cs="David"/>
                <w:sz w:val="22"/>
                <w:szCs w:val="22"/>
                <w:rtl/>
              </w:rPr>
              <w:t>שם מלא +ת.ז.</w:t>
            </w:r>
          </w:p>
          <w:p w14:paraId="693ADD72" w14:textId="77777777" w:rsidR="00705F34" w:rsidRPr="009C7E87" w:rsidRDefault="00705F34" w:rsidP="00705F34">
            <w:pPr>
              <w:pStyle w:val="ListParagraph"/>
              <w:numPr>
                <w:ilvl w:val="1"/>
                <w:numId w:val="24"/>
              </w:numPr>
              <w:spacing w:before="0" w:after="0" w:line="276" w:lineRule="auto"/>
              <w:rPr>
                <w:rFonts w:ascii="David" w:hAnsi="David" w:cs="David"/>
                <w:sz w:val="22"/>
                <w:szCs w:val="22"/>
                <w:rtl/>
              </w:rPr>
            </w:pPr>
            <w:r w:rsidRPr="009C7E87">
              <w:rPr>
                <w:rFonts w:ascii="David" w:hAnsi="David" w:cs="David"/>
                <w:sz w:val="22"/>
                <w:szCs w:val="22"/>
                <w:rtl/>
              </w:rPr>
              <w:t>מין המבוטח</w:t>
            </w:r>
          </w:p>
          <w:p w14:paraId="124E41C6" w14:textId="77777777" w:rsidR="00705F34" w:rsidRPr="009C7E87" w:rsidRDefault="00705F34" w:rsidP="00705F34">
            <w:pPr>
              <w:pStyle w:val="ListParagraph"/>
              <w:numPr>
                <w:ilvl w:val="1"/>
                <w:numId w:val="24"/>
              </w:numPr>
              <w:spacing w:before="0" w:after="0" w:line="276" w:lineRule="auto"/>
              <w:rPr>
                <w:rFonts w:ascii="David" w:hAnsi="David" w:cs="David"/>
                <w:sz w:val="22"/>
                <w:szCs w:val="22"/>
                <w:rtl/>
              </w:rPr>
            </w:pPr>
            <w:r w:rsidRPr="009C7E87">
              <w:rPr>
                <w:rFonts w:ascii="David" w:hAnsi="David" w:cs="David"/>
                <w:sz w:val="22"/>
                <w:szCs w:val="22"/>
                <w:rtl/>
              </w:rPr>
              <w:t>תאריך הלידה</w:t>
            </w:r>
          </w:p>
          <w:p w14:paraId="5F3DF6DC" w14:textId="77777777" w:rsidR="00705F34" w:rsidRPr="001D7011" w:rsidRDefault="00705F34" w:rsidP="00705F34">
            <w:pPr>
              <w:pStyle w:val="ListParagraph"/>
              <w:numPr>
                <w:ilvl w:val="1"/>
                <w:numId w:val="24"/>
              </w:numPr>
              <w:spacing w:before="0" w:after="0" w:line="276" w:lineRule="auto"/>
              <w:rPr>
                <w:rFonts w:ascii="David" w:hAnsi="David" w:cs="David"/>
                <w:sz w:val="22"/>
                <w:szCs w:val="22"/>
                <w:rtl/>
              </w:rPr>
            </w:pPr>
            <w:r w:rsidRPr="009C7E87">
              <w:rPr>
                <w:rFonts w:ascii="David" w:hAnsi="David" w:cs="David"/>
                <w:sz w:val="22"/>
                <w:szCs w:val="22"/>
                <w:rtl/>
              </w:rPr>
              <w:t>האם העובד פעיל</w:t>
            </w:r>
          </w:p>
          <w:p w14:paraId="67343D05" w14:textId="77777777" w:rsidR="00705F34" w:rsidRPr="001D7011" w:rsidRDefault="00705F34" w:rsidP="00705F34">
            <w:pPr>
              <w:pStyle w:val="ListParagraph"/>
              <w:numPr>
                <w:ilvl w:val="0"/>
                <w:numId w:val="24"/>
              </w:numPr>
              <w:spacing w:before="0" w:after="0" w:line="276" w:lineRule="auto"/>
              <w:rPr>
                <w:rFonts w:ascii="David" w:hAnsi="David" w:cs="David"/>
                <w:sz w:val="22"/>
                <w:szCs w:val="22"/>
                <w:rtl/>
              </w:rPr>
            </w:pPr>
            <w:r w:rsidRPr="009C7E87">
              <w:rPr>
                <w:rFonts w:ascii="David" w:hAnsi="David" w:cs="David"/>
                <w:sz w:val="22"/>
                <w:szCs w:val="22"/>
                <w:rtl/>
              </w:rPr>
              <w:t>נבקש להבהיר כי החריגים המנויים בסעיף 14.3.8 רלוונטיים לכלל הכיסויים.</w:t>
            </w:r>
          </w:p>
          <w:p w14:paraId="5A15E69F" w14:textId="77777777" w:rsidR="00705F34" w:rsidRPr="001D7011" w:rsidRDefault="00705F34" w:rsidP="00705F34">
            <w:pPr>
              <w:pStyle w:val="ListParagraph"/>
              <w:numPr>
                <w:ilvl w:val="0"/>
                <w:numId w:val="24"/>
              </w:numPr>
              <w:spacing w:before="0" w:after="0" w:line="276" w:lineRule="auto"/>
              <w:rPr>
                <w:rFonts w:ascii="David" w:hAnsi="David" w:cs="David"/>
                <w:sz w:val="22"/>
                <w:szCs w:val="22"/>
                <w:rtl/>
              </w:rPr>
            </w:pPr>
            <w:r w:rsidRPr="009C7E87">
              <w:rPr>
                <w:rFonts w:ascii="David" w:hAnsi="David" w:cs="David"/>
                <w:sz w:val="22"/>
                <w:szCs w:val="22"/>
                <w:rtl/>
              </w:rPr>
              <w:t>למעלה מן הצורך, הרינו להדגיש כי בהתאם להוראות הדין, החברה שומרת לעצמה את הזכות לבצע התאמות בתנאי המכרז ככול שתידרשנה על מנת לעמוד בהוראות הרגולציה החלות עלייה.</w:t>
            </w:r>
          </w:p>
          <w:p w14:paraId="153D3AA1" w14:textId="77777777" w:rsidR="00705F34" w:rsidRPr="001D7011" w:rsidRDefault="00705F34" w:rsidP="00705F34">
            <w:pPr>
              <w:pStyle w:val="ListParagraph"/>
              <w:numPr>
                <w:ilvl w:val="0"/>
                <w:numId w:val="24"/>
              </w:numPr>
              <w:spacing w:before="0" w:after="0" w:line="276" w:lineRule="auto"/>
              <w:rPr>
                <w:rFonts w:ascii="David" w:hAnsi="David" w:cs="David"/>
                <w:sz w:val="22"/>
                <w:szCs w:val="22"/>
                <w:rtl/>
              </w:rPr>
            </w:pPr>
            <w:r w:rsidRPr="009C7E87">
              <w:rPr>
                <w:rFonts w:ascii="David" w:hAnsi="David" w:cs="David"/>
                <w:sz w:val="22"/>
                <w:szCs w:val="22"/>
                <w:rtl/>
              </w:rPr>
              <w:t>על בעל הפוליסה לפעול באמונה ובשקידה לטובת המבוטחים בלבד וכי הוא נדרש להעביר למבטח את הפוליסה כשהיא חתומה.</w:t>
            </w:r>
          </w:p>
        </w:tc>
        <w:tc>
          <w:tcPr>
            <w:tcW w:w="0" w:type="auto"/>
          </w:tcPr>
          <w:p w14:paraId="20F98A75" w14:textId="77777777" w:rsidR="00705F34" w:rsidRDefault="00705F34" w:rsidP="00705F34">
            <w:pPr>
              <w:spacing w:line="276" w:lineRule="auto"/>
              <w:rPr>
                <w:rFonts w:ascii="David" w:hAnsi="David" w:cs="David"/>
                <w:sz w:val="22"/>
                <w:szCs w:val="22"/>
                <w:rtl/>
              </w:rPr>
            </w:pPr>
            <w:r>
              <w:rPr>
                <w:rFonts w:ascii="David" w:hAnsi="David" w:cs="David" w:hint="cs"/>
                <w:sz w:val="22"/>
                <w:szCs w:val="22"/>
                <w:rtl/>
              </w:rPr>
              <w:t>בדומה לשנים קודמות, אין שינוי במסמכי המכרז לעניין סעיף זה.</w:t>
            </w:r>
          </w:p>
          <w:p w14:paraId="68FEF64C" w14:textId="1D968183" w:rsidR="00705F34" w:rsidRPr="007F41BA" w:rsidRDefault="00705F34" w:rsidP="00705F34">
            <w:pPr>
              <w:spacing w:line="276" w:lineRule="auto"/>
              <w:rPr>
                <w:rFonts w:ascii="David" w:hAnsi="David" w:cs="David"/>
                <w:sz w:val="22"/>
                <w:szCs w:val="22"/>
                <w:rtl/>
              </w:rPr>
            </w:pPr>
            <w:r>
              <w:rPr>
                <w:rFonts w:ascii="David" w:hAnsi="David" w:cs="David" w:hint="cs"/>
                <w:sz w:val="22"/>
                <w:szCs w:val="22"/>
                <w:rtl/>
              </w:rPr>
              <w:t>בדומה לשנים קודמות, עורך המכרז רשאי לבצע שינויים במכרז בנוגע לסעיף זה, לצורך התאמה לרגולציה, ככל שיידרש.</w:t>
            </w:r>
          </w:p>
        </w:tc>
      </w:tr>
      <w:tr w:rsidR="00705F34" w:rsidRPr="009C7E87" w14:paraId="14F216A8"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43FDA2F9" w14:textId="3E6E8673"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39</w:t>
            </w:r>
          </w:p>
        </w:tc>
        <w:tc>
          <w:tcPr>
            <w:tcW w:w="2004" w:type="dxa"/>
          </w:tcPr>
          <w:p w14:paraId="7461FDA0" w14:textId="77777777"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נספח א' - מפרט המכרז</w:t>
            </w:r>
          </w:p>
          <w:p w14:paraId="6E2F3859" w14:textId="5CBF2418" w:rsidR="00705F34" w:rsidRPr="009C7E87" w:rsidRDefault="00705F34" w:rsidP="00705F34">
            <w:pPr>
              <w:spacing w:line="276" w:lineRule="auto"/>
              <w:jc w:val="left"/>
              <w:rPr>
                <w:rFonts w:ascii="David" w:hAnsi="David" w:cs="David"/>
                <w:sz w:val="22"/>
                <w:szCs w:val="22"/>
                <w:rtl/>
              </w:rPr>
            </w:pPr>
            <w:r w:rsidRPr="009C7E87">
              <w:rPr>
                <w:rFonts w:ascii="David" w:hAnsi="David" w:cs="David"/>
                <w:sz w:val="22"/>
                <w:szCs w:val="22"/>
                <w:rtl/>
              </w:rPr>
              <w:t>14.1 - "חבילת ביטוח חיים ונכות"</w:t>
            </w:r>
          </w:p>
        </w:tc>
        <w:tc>
          <w:tcPr>
            <w:tcW w:w="0" w:type="auto"/>
          </w:tcPr>
          <w:p w14:paraId="2491AEFC"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מבקשים להעמיד את גובה הפרמיה לכיסוי הביטוחי עבור חבילת ביטוח חיים ונכות על סכום כולל של 250 ₪.</w:t>
            </w:r>
          </w:p>
        </w:tc>
        <w:tc>
          <w:tcPr>
            <w:tcW w:w="0" w:type="auto"/>
          </w:tcPr>
          <w:p w14:paraId="03F2CEBF" w14:textId="77777777" w:rsidR="00705F34" w:rsidRPr="009C7E87" w:rsidRDefault="00705F34" w:rsidP="00705F34">
            <w:pPr>
              <w:spacing w:line="276" w:lineRule="auto"/>
              <w:rPr>
                <w:rFonts w:ascii="David" w:hAnsi="David" w:cs="David"/>
                <w:sz w:val="22"/>
                <w:szCs w:val="22"/>
                <w:rtl/>
              </w:rPr>
            </w:pPr>
            <w:r>
              <w:rPr>
                <w:rFonts w:ascii="David" w:hAnsi="David" w:cs="David" w:hint="cs"/>
                <w:sz w:val="22"/>
                <w:szCs w:val="22"/>
                <w:rtl/>
              </w:rPr>
              <w:t>אין שינוי בתנאי המכרז לעניין סעיף זה.</w:t>
            </w:r>
          </w:p>
        </w:tc>
      </w:tr>
      <w:tr w:rsidR="00705F34" w:rsidRPr="009C7E87" w14:paraId="41B29356" w14:textId="77777777" w:rsidTr="00705F34">
        <w:tc>
          <w:tcPr>
            <w:tcW w:w="647" w:type="dxa"/>
            <w:tcBorders>
              <w:top w:val="single" w:sz="4" w:space="0" w:color="auto"/>
              <w:left w:val="single" w:sz="4" w:space="0" w:color="auto"/>
              <w:bottom w:val="single" w:sz="4" w:space="0" w:color="auto"/>
              <w:right w:val="nil"/>
            </w:tcBorders>
            <w:shd w:val="clear" w:color="auto" w:fill="auto"/>
            <w:vAlign w:val="center"/>
          </w:tcPr>
          <w:p w14:paraId="265BF763" w14:textId="3128CA49" w:rsidR="00705F34" w:rsidRPr="009C7E87" w:rsidRDefault="00705F34" w:rsidP="00705F34">
            <w:pPr>
              <w:bidi w:val="0"/>
              <w:spacing w:line="276" w:lineRule="auto"/>
              <w:ind w:right="-277" w:hanging="161"/>
              <w:jc w:val="center"/>
              <w:rPr>
                <w:rFonts w:ascii="David" w:hAnsi="David" w:cs="David"/>
                <w:b/>
                <w:bCs/>
                <w:sz w:val="22"/>
                <w:szCs w:val="22"/>
                <w:rtl/>
              </w:rPr>
            </w:pPr>
            <w:r>
              <w:rPr>
                <w:rFonts w:ascii="David" w:hAnsi="David" w:cs="David"/>
                <w:color w:val="000000"/>
                <w:sz w:val="22"/>
                <w:szCs w:val="22"/>
              </w:rPr>
              <w:t>40</w:t>
            </w:r>
          </w:p>
        </w:tc>
        <w:tc>
          <w:tcPr>
            <w:tcW w:w="2004" w:type="dxa"/>
          </w:tcPr>
          <w:p w14:paraId="312E47F7" w14:textId="77777777" w:rsidR="00705F34" w:rsidRPr="009C7E87" w:rsidRDefault="00705F34" w:rsidP="00705F34">
            <w:pPr>
              <w:spacing w:after="120" w:line="276" w:lineRule="auto"/>
              <w:jc w:val="left"/>
              <w:rPr>
                <w:rFonts w:ascii="David" w:hAnsi="David" w:cs="David"/>
                <w:sz w:val="22"/>
                <w:szCs w:val="22"/>
                <w:rtl/>
              </w:rPr>
            </w:pPr>
            <w:r w:rsidRPr="009C7E87">
              <w:rPr>
                <w:rFonts w:ascii="David" w:hAnsi="David" w:cs="David"/>
                <w:sz w:val="22"/>
                <w:szCs w:val="22"/>
                <w:rtl/>
              </w:rPr>
              <w:t>נספח א' סעיף 4 – השתתפות עצמית</w:t>
            </w:r>
          </w:p>
        </w:tc>
        <w:tc>
          <w:tcPr>
            <w:tcW w:w="0" w:type="auto"/>
          </w:tcPr>
          <w:p w14:paraId="578B8EA5" w14:textId="77777777" w:rsidR="00705F34" w:rsidRPr="009C7E87" w:rsidRDefault="00705F34" w:rsidP="00705F34">
            <w:pPr>
              <w:spacing w:line="276" w:lineRule="auto"/>
              <w:rPr>
                <w:rFonts w:ascii="David" w:hAnsi="David" w:cs="David"/>
                <w:sz w:val="22"/>
                <w:szCs w:val="22"/>
                <w:rtl/>
              </w:rPr>
            </w:pPr>
            <w:r w:rsidRPr="009C7E87">
              <w:rPr>
                <w:rFonts w:ascii="David" w:hAnsi="David" w:cs="David"/>
                <w:sz w:val="22"/>
                <w:szCs w:val="22"/>
                <w:rtl/>
              </w:rPr>
              <w:t>מה יהיה סכום ההשתתפות העצמית למבוטח שמצהיר שלא היה מבוטח ב3 השנים האחרונות כולן או חלקן ?</w:t>
            </w:r>
          </w:p>
        </w:tc>
        <w:tc>
          <w:tcPr>
            <w:tcW w:w="0" w:type="auto"/>
          </w:tcPr>
          <w:p w14:paraId="1FEC2776" w14:textId="77777777" w:rsidR="00705F34" w:rsidRPr="009C7E87" w:rsidRDefault="00705F34" w:rsidP="00705F34">
            <w:pPr>
              <w:spacing w:line="276" w:lineRule="auto"/>
              <w:rPr>
                <w:rFonts w:ascii="David" w:hAnsi="David" w:cs="David"/>
                <w:sz w:val="22"/>
                <w:szCs w:val="22"/>
                <w:rtl/>
              </w:rPr>
            </w:pPr>
            <w:r>
              <w:rPr>
                <w:rFonts w:ascii="David" w:hAnsi="David" w:cs="David" w:hint="cs"/>
                <w:sz w:val="22"/>
                <w:szCs w:val="22"/>
                <w:rtl/>
              </w:rPr>
              <w:t>האמור מפורט בסעיפים 2.2.1.2.4 למכרז ו-4.1.1 לנספח א' למכרז.</w:t>
            </w:r>
          </w:p>
        </w:tc>
      </w:tr>
    </w:tbl>
    <w:p w14:paraId="319AB266" w14:textId="77777777" w:rsidR="0036021F" w:rsidRPr="006B7ACB" w:rsidRDefault="0036021F" w:rsidP="0036021F">
      <w:pPr>
        <w:rPr>
          <w:rFonts w:ascii="David" w:hAnsi="David" w:cs="David"/>
          <w:sz w:val="22"/>
          <w:szCs w:val="22"/>
        </w:rPr>
      </w:pPr>
    </w:p>
    <w:p w14:paraId="16BACED8" w14:textId="77777777" w:rsidR="0036021F" w:rsidRPr="006B7ACB" w:rsidRDefault="0036021F" w:rsidP="0036021F">
      <w:pPr>
        <w:rPr>
          <w:rFonts w:ascii="David" w:hAnsi="David" w:cs="David"/>
          <w:sz w:val="22"/>
          <w:szCs w:val="22"/>
          <w:rtl/>
        </w:rPr>
      </w:pPr>
    </w:p>
    <w:p w14:paraId="179DFB81" w14:textId="77777777" w:rsidR="0036021F" w:rsidRPr="006B7ACB" w:rsidRDefault="0036021F" w:rsidP="0036021F">
      <w:pPr>
        <w:rPr>
          <w:rFonts w:ascii="David" w:hAnsi="David" w:cs="David"/>
          <w:sz w:val="22"/>
          <w:szCs w:val="22"/>
          <w:rtl/>
        </w:rPr>
      </w:pPr>
    </w:p>
    <w:p w14:paraId="22C63ED5" w14:textId="77777777" w:rsidR="0036021F" w:rsidRPr="006B7ACB" w:rsidRDefault="0036021F" w:rsidP="0036021F">
      <w:pPr>
        <w:rPr>
          <w:rFonts w:ascii="David" w:hAnsi="David" w:cs="David"/>
          <w:sz w:val="22"/>
          <w:szCs w:val="22"/>
          <w:rtl/>
        </w:rPr>
      </w:pPr>
    </w:p>
    <w:p w14:paraId="6022DF54" w14:textId="77777777" w:rsidR="009615FB" w:rsidRDefault="009615FB">
      <w:pPr>
        <w:bidi w:val="0"/>
        <w:spacing w:before="200" w:after="200" w:line="276" w:lineRule="auto"/>
        <w:jc w:val="left"/>
        <w:rPr>
          <w:rtl/>
        </w:rPr>
      </w:pPr>
      <w:r>
        <w:rPr>
          <w:rtl/>
        </w:rPr>
        <w:br w:type="page"/>
      </w:r>
    </w:p>
    <w:p w14:paraId="2A654959" w14:textId="7B70629D" w:rsidR="00B14282" w:rsidRDefault="00B14282" w:rsidP="00B14282">
      <w:pPr>
        <w:spacing w:before="200" w:after="200" w:line="276" w:lineRule="auto"/>
        <w:jc w:val="center"/>
        <w:rPr>
          <w:b/>
          <w:bCs/>
          <w:u w:val="single"/>
          <w:rtl/>
        </w:rPr>
      </w:pPr>
      <w:r>
        <w:rPr>
          <w:rFonts w:hint="cs"/>
          <w:b/>
          <w:bCs/>
          <w:u w:val="single"/>
          <w:rtl/>
        </w:rPr>
        <w:lastRenderedPageBreak/>
        <w:t xml:space="preserve">נספח א' </w:t>
      </w:r>
      <w:r>
        <w:rPr>
          <w:b/>
          <w:bCs/>
          <w:u w:val="single"/>
          <w:rtl/>
        </w:rPr>
        <w:t>–</w:t>
      </w:r>
      <w:r>
        <w:rPr>
          <w:rFonts w:hint="cs"/>
          <w:b/>
          <w:bCs/>
          <w:u w:val="single"/>
          <w:rtl/>
        </w:rPr>
        <w:t xml:space="preserve"> דוגמה להליך הקצאת היצרנים</w:t>
      </w:r>
    </w:p>
    <w:tbl>
      <w:tblPr>
        <w:tblStyle w:val="TableGrid"/>
        <w:bidiVisual/>
        <w:tblW w:w="0" w:type="auto"/>
        <w:tblInd w:w="453" w:type="dxa"/>
        <w:tblLook w:val="04A0" w:firstRow="1" w:lastRow="0" w:firstColumn="1" w:lastColumn="0" w:noHBand="0" w:noVBand="1"/>
      </w:tblPr>
      <w:tblGrid>
        <w:gridCol w:w="2920"/>
        <w:gridCol w:w="2920"/>
      </w:tblGrid>
      <w:tr w:rsidR="00301558" w:rsidRPr="000955C1" w14:paraId="50CCD221" w14:textId="0ACF34E8" w:rsidTr="00301558">
        <w:trPr>
          <w:trHeight w:val="285"/>
        </w:trPr>
        <w:tc>
          <w:tcPr>
            <w:tcW w:w="2920" w:type="dxa"/>
            <w:tcBorders>
              <w:right w:val="single" w:sz="4" w:space="0" w:color="auto"/>
            </w:tcBorders>
            <w:shd w:val="clear" w:color="auto" w:fill="8FFFC2"/>
            <w:noWrap/>
            <w:hideMark/>
          </w:tcPr>
          <w:p w14:paraId="67813D19" w14:textId="597A95EA" w:rsidR="00301558" w:rsidRPr="000955C1" w:rsidRDefault="00F53A25" w:rsidP="00E027E4">
            <w:pPr>
              <w:jc w:val="center"/>
              <w:rPr>
                <w:rtl/>
              </w:rPr>
            </w:pPr>
            <w:r>
              <w:rPr>
                <w:rFonts w:hint="cs"/>
                <w:rtl/>
              </w:rPr>
              <w:t>-</w:t>
            </w:r>
          </w:p>
        </w:tc>
        <w:tc>
          <w:tcPr>
            <w:tcW w:w="2920" w:type="dxa"/>
            <w:tcBorders>
              <w:top w:val="nil"/>
              <w:left w:val="single" w:sz="4" w:space="0" w:color="auto"/>
              <w:bottom w:val="nil"/>
              <w:right w:val="nil"/>
            </w:tcBorders>
            <w:shd w:val="clear" w:color="auto" w:fill="auto"/>
          </w:tcPr>
          <w:p w14:paraId="4A2D5191" w14:textId="7A8E6D1A" w:rsidR="00301558" w:rsidRPr="000955C1" w:rsidRDefault="00301558" w:rsidP="00301558">
            <w:pPr>
              <w:jc w:val="left"/>
            </w:pPr>
            <w:r>
              <w:rPr>
                <w:rFonts w:hint="cs"/>
                <w:rtl/>
              </w:rPr>
              <w:t>- זכייה ביצרן</w:t>
            </w:r>
          </w:p>
        </w:tc>
      </w:tr>
    </w:tbl>
    <w:p w14:paraId="38CAA637" w14:textId="77777777" w:rsidR="00301558" w:rsidRDefault="00301558" w:rsidP="00B14282">
      <w:pPr>
        <w:spacing w:before="200" w:after="200" w:line="276" w:lineRule="auto"/>
        <w:jc w:val="center"/>
        <w:rPr>
          <w:b/>
          <w:bCs/>
          <w:u w:val="single"/>
          <w:rtl/>
        </w:rPr>
      </w:pPr>
    </w:p>
    <w:tbl>
      <w:tblPr>
        <w:tblStyle w:val="TableGrid"/>
        <w:bidiVisual/>
        <w:tblW w:w="0" w:type="auto"/>
        <w:jc w:val="center"/>
        <w:tblLook w:val="04A0" w:firstRow="1" w:lastRow="0" w:firstColumn="1" w:lastColumn="0" w:noHBand="0" w:noVBand="1"/>
      </w:tblPr>
      <w:tblGrid>
        <w:gridCol w:w="1080"/>
        <w:gridCol w:w="2920"/>
        <w:gridCol w:w="3880"/>
        <w:gridCol w:w="1080"/>
      </w:tblGrid>
      <w:tr w:rsidR="00B14282" w:rsidRPr="000955C1" w14:paraId="46732F30" w14:textId="77777777" w:rsidTr="002555EE">
        <w:trPr>
          <w:trHeight w:val="285"/>
          <w:jc w:val="center"/>
        </w:trPr>
        <w:tc>
          <w:tcPr>
            <w:tcW w:w="1080" w:type="dxa"/>
            <w:noWrap/>
            <w:hideMark/>
          </w:tcPr>
          <w:p w14:paraId="0ABB9841" w14:textId="77777777" w:rsidR="00B14282" w:rsidRPr="000955C1" w:rsidRDefault="00B14282" w:rsidP="002555EE">
            <w:pPr>
              <w:jc w:val="center"/>
              <w:rPr>
                <w:b/>
                <w:bCs/>
              </w:rPr>
            </w:pPr>
            <w:r w:rsidRPr="000955C1">
              <w:rPr>
                <w:b/>
                <w:bCs/>
                <w:rtl/>
              </w:rPr>
              <w:t>יצרן</w:t>
            </w:r>
          </w:p>
        </w:tc>
        <w:tc>
          <w:tcPr>
            <w:tcW w:w="2920" w:type="dxa"/>
            <w:noWrap/>
            <w:hideMark/>
          </w:tcPr>
          <w:p w14:paraId="59CC9C93" w14:textId="77777777" w:rsidR="00B14282" w:rsidRPr="000955C1" w:rsidRDefault="00B14282" w:rsidP="002555EE">
            <w:pPr>
              <w:jc w:val="center"/>
              <w:rPr>
                <w:b/>
                <w:bCs/>
                <w:rtl/>
              </w:rPr>
            </w:pPr>
            <w:r w:rsidRPr="000955C1">
              <w:rPr>
                <w:b/>
                <w:bCs/>
                <w:rtl/>
              </w:rPr>
              <w:t>הצעה חברה חדשה (סך תשלום)</w:t>
            </w:r>
          </w:p>
        </w:tc>
        <w:tc>
          <w:tcPr>
            <w:tcW w:w="3880" w:type="dxa"/>
            <w:noWrap/>
            <w:hideMark/>
          </w:tcPr>
          <w:p w14:paraId="199F9EA1" w14:textId="77777777" w:rsidR="00B14282" w:rsidRPr="000955C1" w:rsidRDefault="00B14282" w:rsidP="002555EE">
            <w:pPr>
              <w:jc w:val="center"/>
              <w:rPr>
                <w:b/>
                <w:bCs/>
                <w:rtl/>
              </w:rPr>
            </w:pPr>
            <w:r w:rsidRPr="000955C1">
              <w:rPr>
                <w:b/>
                <w:bCs/>
                <w:rtl/>
              </w:rPr>
              <w:t>הצעה זולה ביותר חברה ותיקה (סך תשלום)</w:t>
            </w:r>
          </w:p>
        </w:tc>
        <w:tc>
          <w:tcPr>
            <w:tcW w:w="1080" w:type="dxa"/>
            <w:noWrap/>
            <w:hideMark/>
          </w:tcPr>
          <w:p w14:paraId="1B953732" w14:textId="77777777" w:rsidR="00B14282" w:rsidRPr="000955C1" w:rsidRDefault="00B14282" w:rsidP="002555EE">
            <w:pPr>
              <w:jc w:val="center"/>
              <w:rPr>
                <w:b/>
                <w:bCs/>
                <w:rtl/>
              </w:rPr>
            </w:pPr>
            <w:r w:rsidRPr="000955C1">
              <w:rPr>
                <w:b/>
                <w:bCs/>
                <w:rtl/>
              </w:rPr>
              <w:t>פער</w:t>
            </w:r>
          </w:p>
        </w:tc>
      </w:tr>
      <w:tr w:rsidR="00B14282" w:rsidRPr="000955C1" w14:paraId="55EDBDEC" w14:textId="77777777" w:rsidTr="002555EE">
        <w:trPr>
          <w:trHeight w:val="285"/>
          <w:jc w:val="center"/>
        </w:trPr>
        <w:tc>
          <w:tcPr>
            <w:tcW w:w="8960" w:type="dxa"/>
            <w:gridSpan w:val="4"/>
            <w:noWrap/>
          </w:tcPr>
          <w:p w14:paraId="4BE61CDA" w14:textId="77777777" w:rsidR="00B14282" w:rsidRPr="000955C1" w:rsidRDefault="00B14282" w:rsidP="002555EE">
            <w:pPr>
              <w:jc w:val="center"/>
              <w:rPr>
                <w:b/>
                <w:bCs/>
                <w:rtl/>
              </w:rPr>
            </w:pPr>
            <w:r>
              <w:rPr>
                <w:rFonts w:hint="cs"/>
                <w:b/>
                <w:bCs/>
                <w:rtl/>
              </w:rPr>
              <w:t xml:space="preserve">שלב 1 </w:t>
            </w:r>
            <w:r>
              <w:rPr>
                <w:b/>
                <w:bCs/>
                <w:rtl/>
              </w:rPr>
              <w:t>–</w:t>
            </w:r>
            <w:r>
              <w:rPr>
                <w:rFonts w:hint="cs"/>
                <w:b/>
                <w:bCs/>
                <w:rtl/>
              </w:rPr>
              <w:t xml:space="preserve"> זכייה לפי יצרן</w:t>
            </w:r>
          </w:p>
        </w:tc>
      </w:tr>
      <w:tr w:rsidR="00B14282" w:rsidRPr="000955C1" w14:paraId="3A3E6A3F" w14:textId="77777777" w:rsidTr="002555EE">
        <w:trPr>
          <w:trHeight w:val="285"/>
          <w:jc w:val="center"/>
        </w:trPr>
        <w:tc>
          <w:tcPr>
            <w:tcW w:w="1080" w:type="dxa"/>
            <w:noWrap/>
            <w:hideMark/>
          </w:tcPr>
          <w:p w14:paraId="1C9BE1B3" w14:textId="77777777" w:rsidR="00B14282" w:rsidRPr="000955C1" w:rsidRDefault="00B14282" w:rsidP="002555EE">
            <w:pPr>
              <w:jc w:val="center"/>
              <w:rPr>
                <w:rtl/>
              </w:rPr>
            </w:pPr>
            <w:r w:rsidRPr="000955C1">
              <w:t>1</w:t>
            </w:r>
          </w:p>
        </w:tc>
        <w:tc>
          <w:tcPr>
            <w:tcW w:w="2920" w:type="dxa"/>
            <w:shd w:val="clear" w:color="auto" w:fill="8FFFC2"/>
            <w:noWrap/>
            <w:hideMark/>
          </w:tcPr>
          <w:p w14:paraId="232E5723" w14:textId="77777777" w:rsidR="00B14282" w:rsidRPr="000955C1" w:rsidRDefault="00B14282" w:rsidP="002555EE">
            <w:pPr>
              <w:jc w:val="center"/>
              <w:rPr>
                <w:rtl/>
              </w:rPr>
            </w:pPr>
            <w:r w:rsidRPr="000955C1">
              <w:t>1</w:t>
            </w:r>
            <w:r>
              <w:t>,</w:t>
            </w:r>
            <w:r w:rsidRPr="000955C1">
              <w:t>000</w:t>
            </w:r>
          </w:p>
        </w:tc>
        <w:tc>
          <w:tcPr>
            <w:tcW w:w="3880" w:type="dxa"/>
            <w:noWrap/>
            <w:hideMark/>
          </w:tcPr>
          <w:p w14:paraId="43D19BA7" w14:textId="77777777" w:rsidR="00B14282" w:rsidRPr="000955C1" w:rsidRDefault="00B14282" w:rsidP="002555EE">
            <w:pPr>
              <w:jc w:val="center"/>
            </w:pPr>
            <w:r w:rsidRPr="000955C1">
              <w:t>2</w:t>
            </w:r>
            <w:r>
              <w:t>,</w:t>
            </w:r>
            <w:r w:rsidRPr="000955C1">
              <w:t>000</w:t>
            </w:r>
          </w:p>
        </w:tc>
        <w:tc>
          <w:tcPr>
            <w:tcW w:w="1080" w:type="dxa"/>
            <w:noWrap/>
            <w:hideMark/>
          </w:tcPr>
          <w:p w14:paraId="5B4D2983" w14:textId="77777777" w:rsidR="00B14282" w:rsidRPr="000955C1" w:rsidRDefault="00B14282" w:rsidP="002555EE">
            <w:pPr>
              <w:jc w:val="center"/>
            </w:pPr>
            <w:r w:rsidRPr="000955C1">
              <w:t>1</w:t>
            </w:r>
            <w:r>
              <w:t>,</w:t>
            </w:r>
            <w:r w:rsidRPr="000955C1">
              <w:t>000</w:t>
            </w:r>
          </w:p>
        </w:tc>
      </w:tr>
      <w:tr w:rsidR="00B14282" w:rsidRPr="000955C1" w14:paraId="1D043F96" w14:textId="77777777" w:rsidTr="002555EE">
        <w:trPr>
          <w:trHeight w:val="285"/>
          <w:jc w:val="center"/>
        </w:trPr>
        <w:tc>
          <w:tcPr>
            <w:tcW w:w="1080" w:type="dxa"/>
            <w:noWrap/>
            <w:hideMark/>
          </w:tcPr>
          <w:p w14:paraId="077EBCB2" w14:textId="77777777" w:rsidR="00B14282" w:rsidRPr="000955C1" w:rsidRDefault="00B14282" w:rsidP="002555EE">
            <w:pPr>
              <w:jc w:val="center"/>
            </w:pPr>
            <w:r w:rsidRPr="000955C1">
              <w:t>2</w:t>
            </w:r>
          </w:p>
        </w:tc>
        <w:tc>
          <w:tcPr>
            <w:tcW w:w="2920" w:type="dxa"/>
            <w:shd w:val="clear" w:color="auto" w:fill="8FFFC2"/>
            <w:noWrap/>
            <w:hideMark/>
          </w:tcPr>
          <w:p w14:paraId="2419A8EB" w14:textId="77777777" w:rsidR="00B14282" w:rsidRPr="000955C1" w:rsidRDefault="00B14282" w:rsidP="002555EE">
            <w:pPr>
              <w:jc w:val="center"/>
            </w:pPr>
            <w:r w:rsidRPr="000955C1">
              <w:t>2</w:t>
            </w:r>
            <w:r>
              <w:t>,</w:t>
            </w:r>
            <w:r w:rsidRPr="000955C1">
              <w:t>000</w:t>
            </w:r>
          </w:p>
        </w:tc>
        <w:tc>
          <w:tcPr>
            <w:tcW w:w="3880" w:type="dxa"/>
            <w:noWrap/>
            <w:hideMark/>
          </w:tcPr>
          <w:p w14:paraId="07721851" w14:textId="77777777" w:rsidR="00B14282" w:rsidRPr="000955C1" w:rsidRDefault="00B14282" w:rsidP="002555EE">
            <w:pPr>
              <w:jc w:val="center"/>
            </w:pPr>
            <w:r w:rsidRPr="000955C1">
              <w:t>4</w:t>
            </w:r>
            <w:r>
              <w:t>,</w:t>
            </w:r>
            <w:r w:rsidRPr="000955C1">
              <w:t>000</w:t>
            </w:r>
          </w:p>
        </w:tc>
        <w:tc>
          <w:tcPr>
            <w:tcW w:w="1080" w:type="dxa"/>
            <w:noWrap/>
            <w:hideMark/>
          </w:tcPr>
          <w:p w14:paraId="3F1B7FD7" w14:textId="77777777" w:rsidR="00B14282" w:rsidRPr="000955C1" w:rsidRDefault="00B14282" w:rsidP="002555EE">
            <w:pPr>
              <w:jc w:val="center"/>
            </w:pPr>
            <w:r w:rsidRPr="000955C1">
              <w:t>2</w:t>
            </w:r>
            <w:r>
              <w:t>,</w:t>
            </w:r>
            <w:r w:rsidRPr="000955C1">
              <w:t>000</w:t>
            </w:r>
          </w:p>
        </w:tc>
      </w:tr>
      <w:tr w:rsidR="00B14282" w:rsidRPr="000955C1" w14:paraId="6857CDC2" w14:textId="77777777" w:rsidTr="002555EE">
        <w:trPr>
          <w:trHeight w:val="285"/>
          <w:jc w:val="center"/>
        </w:trPr>
        <w:tc>
          <w:tcPr>
            <w:tcW w:w="1080" w:type="dxa"/>
            <w:noWrap/>
            <w:hideMark/>
          </w:tcPr>
          <w:p w14:paraId="47082739" w14:textId="77777777" w:rsidR="00B14282" w:rsidRPr="000955C1" w:rsidRDefault="00B14282" w:rsidP="002555EE">
            <w:pPr>
              <w:jc w:val="center"/>
            </w:pPr>
            <w:r w:rsidRPr="000955C1">
              <w:t>3</w:t>
            </w:r>
          </w:p>
        </w:tc>
        <w:tc>
          <w:tcPr>
            <w:tcW w:w="2920" w:type="dxa"/>
            <w:shd w:val="clear" w:color="auto" w:fill="8FFFC2"/>
            <w:noWrap/>
            <w:hideMark/>
          </w:tcPr>
          <w:p w14:paraId="1ED5855C" w14:textId="77777777" w:rsidR="00B14282" w:rsidRPr="000955C1" w:rsidRDefault="00B14282" w:rsidP="002555EE">
            <w:pPr>
              <w:jc w:val="center"/>
            </w:pPr>
            <w:r w:rsidRPr="000955C1">
              <w:t>3</w:t>
            </w:r>
            <w:r>
              <w:t>,</w:t>
            </w:r>
            <w:r w:rsidRPr="000955C1">
              <w:t>000</w:t>
            </w:r>
          </w:p>
        </w:tc>
        <w:tc>
          <w:tcPr>
            <w:tcW w:w="3880" w:type="dxa"/>
            <w:noWrap/>
            <w:hideMark/>
          </w:tcPr>
          <w:p w14:paraId="0069D120" w14:textId="77777777" w:rsidR="00B14282" w:rsidRPr="000955C1" w:rsidRDefault="00B14282" w:rsidP="002555EE">
            <w:pPr>
              <w:jc w:val="center"/>
            </w:pPr>
            <w:r w:rsidRPr="000955C1">
              <w:t>6</w:t>
            </w:r>
            <w:r>
              <w:t>,</w:t>
            </w:r>
            <w:r w:rsidRPr="000955C1">
              <w:t>000</w:t>
            </w:r>
          </w:p>
        </w:tc>
        <w:tc>
          <w:tcPr>
            <w:tcW w:w="1080" w:type="dxa"/>
            <w:noWrap/>
            <w:hideMark/>
          </w:tcPr>
          <w:p w14:paraId="76885CAA" w14:textId="77777777" w:rsidR="00B14282" w:rsidRPr="000955C1" w:rsidRDefault="00B14282" w:rsidP="002555EE">
            <w:pPr>
              <w:jc w:val="center"/>
            </w:pPr>
            <w:r w:rsidRPr="000955C1">
              <w:t>3</w:t>
            </w:r>
            <w:r>
              <w:t>,</w:t>
            </w:r>
            <w:r w:rsidRPr="000955C1">
              <w:t>000</w:t>
            </w:r>
          </w:p>
        </w:tc>
      </w:tr>
      <w:tr w:rsidR="00B14282" w:rsidRPr="000955C1" w14:paraId="666B9DD0" w14:textId="77777777" w:rsidTr="002555EE">
        <w:trPr>
          <w:trHeight w:val="285"/>
          <w:jc w:val="center"/>
        </w:trPr>
        <w:tc>
          <w:tcPr>
            <w:tcW w:w="1080" w:type="dxa"/>
            <w:noWrap/>
            <w:hideMark/>
          </w:tcPr>
          <w:p w14:paraId="0B7D7833" w14:textId="77777777" w:rsidR="00B14282" w:rsidRPr="000955C1" w:rsidRDefault="00B14282" w:rsidP="002555EE">
            <w:pPr>
              <w:jc w:val="center"/>
            </w:pPr>
            <w:r w:rsidRPr="000955C1">
              <w:t>4</w:t>
            </w:r>
          </w:p>
        </w:tc>
        <w:tc>
          <w:tcPr>
            <w:tcW w:w="2920" w:type="dxa"/>
            <w:shd w:val="clear" w:color="auto" w:fill="8FFFC2"/>
            <w:noWrap/>
            <w:hideMark/>
          </w:tcPr>
          <w:p w14:paraId="67790581" w14:textId="77777777" w:rsidR="00B14282" w:rsidRPr="000955C1" w:rsidRDefault="00B14282" w:rsidP="002555EE">
            <w:pPr>
              <w:jc w:val="center"/>
            </w:pPr>
            <w:r w:rsidRPr="000955C1">
              <w:t>4</w:t>
            </w:r>
            <w:r>
              <w:t>,</w:t>
            </w:r>
            <w:r w:rsidRPr="000955C1">
              <w:t>000</w:t>
            </w:r>
          </w:p>
        </w:tc>
        <w:tc>
          <w:tcPr>
            <w:tcW w:w="3880" w:type="dxa"/>
            <w:noWrap/>
            <w:hideMark/>
          </w:tcPr>
          <w:p w14:paraId="28D522EC" w14:textId="77777777" w:rsidR="00B14282" w:rsidRPr="000955C1" w:rsidRDefault="00B14282" w:rsidP="002555EE">
            <w:pPr>
              <w:jc w:val="center"/>
            </w:pPr>
            <w:r w:rsidRPr="000955C1">
              <w:t>8</w:t>
            </w:r>
            <w:r>
              <w:t>,</w:t>
            </w:r>
            <w:r w:rsidRPr="000955C1">
              <w:t>000</w:t>
            </w:r>
          </w:p>
        </w:tc>
        <w:tc>
          <w:tcPr>
            <w:tcW w:w="1080" w:type="dxa"/>
            <w:noWrap/>
            <w:hideMark/>
          </w:tcPr>
          <w:p w14:paraId="13A97148" w14:textId="77777777" w:rsidR="00B14282" w:rsidRPr="000955C1" w:rsidRDefault="00B14282" w:rsidP="002555EE">
            <w:pPr>
              <w:jc w:val="center"/>
            </w:pPr>
            <w:r w:rsidRPr="000955C1">
              <w:t>4</w:t>
            </w:r>
            <w:r>
              <w:t>,</w:t>
            </w:r>
            <w:r w:rsidRPr="000955C1">
              <w:t>000</w:t>
            </w:r>
          </w:p>
        </w:tc>
      </w:tr>
      <w:tr w:rsidR="00B14282" w:rsidRPr="000955C1" w14:paraId="6B192D08" w14:textId="77777777" w:rsidTr="002555EE">
        <w:trPr>
          <w:trHeight w:val="285"/>
          <w:jc w:val="center"/>
        </w:trPr>
        <w:tc>
          <w:tcPr>
            <w:tcW w:w="1080" w:type="dxa"/>
            <w:noWrap/>
            <w:hideMark/>
          </w:tcPr>
          <w:p w14:paraId="4992196A" w14:textId="77777777" w:rsidR="00B14282" w:rsidRPr="000955C1" w:rsidRDefault="00B14282" w:rsidP="002555EE">
            <w:pPr>
              <w:jc w:val="center"/>
            </w:pPr>
            <w:r w:rsidRPr="000955C1">
              <w:t>5</w:t>
            </w:r>
          </w:p>
        </w:tc>
        <w:tc>
          <w:tcPr>
            <w:tcW w:w="2920" w:type="dxa"/>
            <w:shd w:val="clear" w:color="auto" w:fill="8FFFC2"/>
            <w:noWrap/>
            <w:hideMark/>
          </w:tcPr>
          <w:p w14:paraId="04E5E415" w14:textId="77777777" w:rsidR="00B14282" w:rsidRPr="000955C1" w:rsidRDefault="00B14282" w:rsidP="002555EE">
            <w:pPr>
              <w:jc w:val="center"/>
            </w:pPr>
            <w:r w:rsidRPr="000955C1">
              <w:t>5</w:t>
            </w:r>
            <w:r>
              <w:t>,</w:t>
            </w:r>
            <w:r w:rsidRPr="000955C1">
              <w:t>000</w:t>
            </w:r>
          </w:p>
        </w:tc>
        <w:tc>
          <w:tcPr>
            <w:tcW w:w="3880" w:type="dxa"/>
            <w:noWrap/>
            <w:hideMark/>
          </w:tcPr>
          <w:p w14:paraId="026BB4AD" w14:textId="77777777" w:rsidR="00B14282" w:rsidRPr="000955C1" w:rsidRDefault="00B14282" w:rsidP="002555EE">
            <w:pPr>
              <w:jc w:val="center"/>
            </w:pPr>
            <w:r w:rsidRPr="000955C1">
              <w:t>10</w:t>
            </w:r>
            <w:r>
              <w:t>,</w:t>
            </w:r>
            <w:r w:rsidRPr="000955C1">
              <w:t>000</w:t>
            </w:r>
          </w:p>
        </w:tc>
        <w:tc>
          <w:tcPr>
            <w:tcW w:w="1080" w:type="dxa"/>
            <w:noWrap/>
            <w:hideMark/>
          </w:tcPr>
          <w:p w14:paraId="78FF096A" w14:textId="77777777" w:rsidR="00B14282" w:rsidRPr="000955C1" w:rsidRDefault="00B14282" w:rsidP="002555EE">
            <w:pPr>
              <w:jc w:val="center"/>
            </w:pPr>
            <w:r w:rsidRPr="000955C1">
              <w:t>5</w:t>
            </w:r>
            <w:r>
              <w:t>,</w:t>
            </w:r>
            <w:r w:rsidRPr="000955C1">
              <w:t>000</w:t>
            </w:r>
          </w:p>
        </w:tc>
      </w:tr>
      <w:tr w:rsidR="00B14282" w:rsidRPr="000955C1" w14:paraId="41AF5CC8" w14:textId="77777777" w:rsidTr="002555EE">
        <w:trPr>
          <w:trHeight w:val="285"/>
          <w:jc w:val="center"/>
        </w:trPr>
        <w:tc>
          <w:tcPr>
            <w:tcW w:w="1080" w:type="dxa"/>
            <w:noWrap/>
            <w:hideMark/>
          </w:tcPr>
          <w:p w14:paraId="3FE170AF" w14:textId="77777777" w:rsidR="00B14282" w:rsidRPr="000955C1" w:rsidRDefault="00B14282" w:rsidP="002555EE">
            <w:pPr>
              <w:jc w:val="center"/>
            </w:pPr>
            <w:r w:rsidRPr="000955C1">
              <w:t>6</w:t>
            </w:r>
          </w:p>
        </w:tc>
        <w:tc>
          <w:tcPr>
            <w:tcW w:w="2920" w:type="dxa"/>
            <w:noWrap/>
            <w:hideMark/>
          </w:tcPr>
          <w:p w14:paraId="46ACCF40" w14:textId="77777777" w:rsidR="00B14282" w:rsidRPr="000955C1" w:rsidRDefault="00B14282" w:rsidP="002555EE">
            <w:pPr>
              <w:jc w:val="center"/>
            </w:pPr>
            <w:r w:rsidRPr="000955C1">
              <w:t>6</w:t>
            </w:r>
            <w:r>
              <w:t>,</w:t>
            </w:r>
            <w:r w:rsidRPr="000955C1">
              <w:t>000</w:t>
            </w:r>
          </w:p>
        </w:tc>
        <w:tc>
          <w:tcPr>
            <w:tcW w:w="3880" w:type="dxa"/>
            <w:shd w:val="clear" w:color="auto" w:fill="8FFFC2"/>
            <w:noWrap/>
            <w:hideMark/>
          </w:tcPr>
          <w:p w14:paraId="6E97B6BE" w14:textId="77777777" w:rsidR="00B14282" w:rsidRPr="000955C1" w:rsidRDefault="00B14282" w:rsidP="002555EE">
            <w:pPr>
              <w:jc w:val="center"/>
              <w:rPr>
                <w:rtl/>
              </w:rPr>
            </w:pPr>
            <w:r w:rsidRPr="000955C1">
              <w:t>5</w:t>
            </w:r>
            <w:r>
              <w:t>,</w:t>
            </w:r>
            <w:r w:rsidRPr="000955C1">
              <w:t>000</w:t>
            </w:r>
          </w:p>
        </w:tc>
        <w:tc>
          <w:tcPr>
            <w:tcW w:w="1080" w:type="dxa"/>
            <w:noWrap/>
            <w:hideMark/>
          </w:tcPr>
          <w:p w14:paraId="4D4A97D3" w14:textId="77777777" w:rsidR="00B14282" w:rsidRPr="000955C1" w:rsidRDefault="00B14282" w:rsidP="002555EE">
            <w:pPr>
              <w:jc w:val="center"/>
            </w:pPr>
            <w:r w:rsidRPr="000955C1">
              <w:t>-1</w:t>
            </w:r>
            <w:r>
              <w:t>,</w:t>
            </w:r>
            <w:r w:rsidRPr="000955C1">
              <w:t>000</w:t>
            </w:r>
          </w:p>
        </w:tc>
      </w:tr>
      <w:tr w:rsidR="00B14282" w:rsidRPr="000955C1" w14:paraId="043E6B40" w14:textId="77777777" w:rsidTr="002555EE">
        <w:trPr>
          <w:trHeight w:val="285"/>
          <w:jc w:val="center"/>
        </w:trPr>
        <w:tc>
          <w:tcPr>
            <w:tcW w:w="8960" w:type="dxa"/>
            <w:gridSpan w:val="4"/>
            <w:noWrap/>
          </w:tcPr>
          <w:p w14:paraId="7F874A68" w14:textId="77777777" w:rsidR="00B14282" w:rsidRPr="00AA526A" w:rsidRDefault="00B14282" w:rsidP="002555EE">
            <w:pPr>
              <w:jc w:val="center"/>
              <w:rPr>
                <w:b/>
                <w:bCs/>
              </w:rPr>
            </w:pPr>
            <w:r w:rsidRPr="00AA526A">
              <w:rPr>
                <w:rFonts w:hint="cs"/>
                <w:b/>
                <w:bCs/>
                <w:rtl/>
              </w:rPr>
              <w:t xml:space="preserve">שלב 2 </w:t>
            </w:r>
            <w:r w:rsidRPr="00AA526A">
              <w:rPr>
                <w:b/>
                <w:bCs/>
                <w:rtl/>
              </w:rPr>
              <w:t>–</w:t>
            </w:r>
            <w:r w:rsidRPr="00AA526A">
              <w:rPr>
                <w:rFonts w:hint="cs"/>
                <w:b/>
                <w:bCs/>
                <w:rtl/>
              </w:rPr>
              <w:t xml:space="preserve"> הקצאה מחדש של יצרנים</w:t>
            </w:r>
          </w:p>
        </w:tc>
      </w:tr>
      <w:tr w:rsidR="00B14282" w:rsidRPr="000955C1" w14:paraId="27516273" w14:textId="77777777" w:rsidTr="002555EE">
        <w:trPr>
          <w:trHeight w:val="285"/>
          <w:jc w:val="center"/>
        </w:trPr>
        <w:tc>
          <w:tcPr>
            <w:tcW w:w="1080" w:type="dxa"/>
            <w:noWrap/>
            <w:hideMark/>
          </w:tcPr>
          <w:p w14:paraId="69A52647" w14:textId="77777777" w:rsidR="00B14282" w:rsidRPr="000955C1" w:rsidRDefault="00B14282" w:rsidP="002555EE">
            <w:pPr>
              <w:jc w:val="center"/>
              <w:rPr>
                <w:rtl/>
              </w:rPr>
            </w:pPr>
            <w:r w:rsidRPr="000955C1">
              <w:t>1</w:t>
            </w:r>
          </w:p>
        </w:tc>
        <w:tc>
          <w:tcPr>
            <w:tcW w:w="2920" w:type="dxa"/>
            <w:shd w:val="clear" w:color="auto" w:fill="auto"/>
            <w:noWrap/>
            <w:hideMark/>
          </w:tcPr>
          <w:p w14:paraId="7FBA5C30" w14:textId="77777777" w:rsidR="00B14282" w:rsidRPr="000955C1" w:rsidRDefault="00B14282" w:rsidP="002555EE">
            <w:pPr>
              <w:jc w:val="center"/>
              <w:rPr>
                <w:rtl/>
              </w:rPr>
            </w:pPr>
            <w:r w:rsidRPr="000955C1">
              <w:t>1</w:t>
            </w:r>
            <w:r>
              <w:t>,</w:t>
            </w:r>
            <w:r w:rsidRPr="000955C1">
              <w:t>000</w:t>
            </w:r>
          </w:p>
        </w:tc>
        <w:tc>
          <w:tcPr>
            <w:tcW w:w="3880" w:type="dxa"/>
            <w:shd w:val="clear" w:color="auto" w:fill="8FFFC2"/>
            <w:noWrap/>
            <w:hideMark/>
          </w:tcPr>
          <w:p w14:paraId="2B6F9AF2" w14:textId="77777777" w:rsidR="00B14282" w:rsidRPr="000955C1" w:rsidRDefault="00B14282" w:rsidP="002555EE">
            <w:pPr>
              <w:jc w:val="center"/>
            </w:pPr>
            <w:r w:rsidRPr="000955C1">
              <w:t>2</w:t>
            </w:r>
            <w:r>
              <w:t>,</w:t>
            </w:r>
            <w:r w:rsidRPr="000955C1">
              <w:t>000</w:t>
            </w:r>
          </w:p>
        </w:tc>
        <w:tc>
          <w:tcPr>
            <w:tcW w:w="1080" w:type="dxa"/>
            <w:noWrap/>
            <w:hideMark/>
          </w:tcPr>
          <w:p w14:paraId="7397F2FA" w14:textId="77777777" w:rsidR="00B14282" w:rsidRPr="000955C1" w:rsidRDefault="00B14282" w:rsidP="002555EE">
            <w:pPr>
              <w:jc w:val="center"/>
            </w:pPr>
            <w:r w:rsidRPr="000955C1">
              <w:t>1</w:t>
            </w:r>
            <w:r>
              <w:t>,</w:t>
            </w:r>
            <w:r w:rsidRPr="000955C1">
              <w:t>000</w:t>
            </w:r>
          </w:p>
        </w:tc>
      </w:tr>
      <w:tr w:rsidR="00B14282" w:rsidRPr="000955C1" w14:paraId="486F892C" w14:textId="77777777" w:rsidTr="002555EE">
        <w:trPr>
          <w:trHeight w:val="285"/>
          <w:jc w:val="center"/>
        </w:trPr>
        <w:tc>
          <w:tcPr>
            <w:tcW w:w="1080" w:type="dxa"/>
            <w:noWrap/>
            <w:hideMark/>
          </w:tcPr>
          <w:p w14:paraId="783A928B" w14:textId="77777777" w:rsidR="00B14282" w:rsidRPr="000955C1" w:rsidRDefault="00B14282" w:rsidP="002555EE">
            <w:pPr>
              <w:jc w:val="center"/>
            </w:pPr>
            <w:r w:rsidRPr="000955C1">
              <w:t>2</w:t>
            </w:r>
          </w:p>
        </w:tc>
        <w:tc>
          <w:tcPr>
            <w:tcW w:w="2920" w:type="dxa"/>
            <w:shd w:val="clear" w:color="auto" w:fill="auto"/>
            <w:noWrap/>
            <w:hideMark/>
          </w:tcPr>
          <w:p w14:paraId="7A14C43F" w14:textId="77777777" w:rsidR="00B14282" w:rsidRPr="000955C1" w:rsidRDefault="00B14282" w:rsidP="002555EE">
            <w:pPr>
              <w:jc w:val="center"/>
            </w:pPr>
            <w:r w:rsidRPr="000955C1">
              <w:t>2</w:t>
            </w:r>
            <w:r>
              <w:t>,</w:t>
            </w:r>
            <w:r w:rsidRPr="000955C1">
              <w:t>000</w:t>
            </w:r>
          </w:p>
        </w:tc>
        <w:tc>
          <w:tcPr>
            <w:tcW w:w="3880" w:type="dxa"/>
            <w:shd w:val="clear" w:color="auto" w:fill="8FFFC2"/>
            <w:noWrap/>
            <w:hideMark/>
          </w:tcPr>
          <w:p w14:paraId="09B99881" w14:textId="77777777" w:rsidR="00B14282" w:rsidRPr="000955C1" w:rsidRDefault="00B14282" w:rsidP="002555EE">
            <w:pPr>
              <w:jc w:val="center"/>
            </w:pPr>
            <w:r w:rsidRPr="000955C1">
              <w:t>4</w:t>
            </w:r>
            <w:r>
              <w:t>,</w:t>
            </w:r>
            <w:r w:rsidRPr="000955C1">
              <w:t>000</w:t>
            </w:r>
          </w:p>
        </w:tc>
        <w:tc>
          <w:tcPr>
            <w:tcW w:w="1080" w:type="dxa"/>
            <w:noWrap/>
            <w:hideMark/>
          </w:tcPr>
          <w:p w14:paraId="301C4AD5" w14:textId="77777777" w:rsidR="00B14282" w:rsidRPr="000955C1" w:rsidRDefault="00B14282" w:rsidP="002555EE">
            <w:pPr>
              <w:jc w:val="center"/>
            </w:pPr>
            <w:r w:rsidRPr="000955C1">
              <w:t>2</w:t>
            </w:r>
            <w:r>
              <w:t>,</w:t>
            </w:r>
            <w:r w:rsidRPr="000955C1">
              <w:t>000</w:t>
            </w:r>
          </w:p>
        </w:tc>
      </w:tr>
      <w:tr w:rsidR="00B14282" w:rsidRPr="000955C1" w14:paraId="6368165D" w14:textId="77777777" w:rsidTr="002555EE">
        <w:trPr>
          <w:trHeight w:val="285"/>
          <w:jc w:val="center"/>
        </w:trPr>
        <w:tc>
          <w:tcPr>
            <w:tcW w:w="1080" w:type="dxa"/>
            <w:noWrap/>
            <w:hideMark/>
          </w:tcPr>
          <w:p w14:paraId="79EE34DF" w14:textId="77777777" w:rsidR="00B14282" w:rsidRPr="000955C1" w:rsidRDefault="00B14282" w:rsidP="002555EE">
            <w:pPr>
              <w:jc w:val="center"/>
            </w:pPr>
            <w:r w:rsidRPr="000955C1">
              <w:t>3</w:t>
            </w:r>
          </w:p>
        </w:tc>
        <w:tc>
          <w:tcPr>
            <w:tcW w:w="2920" w:type="dxa"/>
            <w:shd w:val="clear" w:color="auto" w:fill="auto"/>
            <w:noWrap/>
            <w:hideMark/>
          </w:tcPr>
          <w:p w14:paraId="426F51B0" w14:textId="77777777" w:rsidR="00B14282" w:rsidRPr="000955C1" w:rsidRDefault="00B14282" w:rsidP="002555EE">
            <w:pPr>
              <w:jc w:val="center"/>
            </w:pPr>
            <w:r w:rsidRPr="000955C1">
              <w:t>3</w:t>
            </w:r>
            <w:r>
              <w:t>,</w:t>
            </w:r>
            <w:r w:rsidRPr="000955C1">
              <w:t>000</w:t>
            </w:r>
          </w:p>
        </w:tc>
        <w:tc>
          <w:tcPr>
            <w:tcW w:w="3880" w:type="dxa"/>
            <w:shd w:val="clear" w:color="auto" w:fill="8FFFC2"/>
            <w:noWrap/>
            <w:hideMark/>
          </w:tcPr>
          <w:p w14:paraId="439D9E62" w14:textId="77777777" w:rsidR="00B14282" w:rsidRPr="000955C1" w:rsidRDefault="00B14282" w:rsidP="002555EE">
            <w:pPr>
              <w:jc w:val="center"/>
            </w:pPr>
            <w:r w:rsidRPr="000955C1">
              <w:t>6</w:t>
            </w:r>
            <w:r>
              <w:t>,</w:t>
            </w:r>
            <w:r w:rsidRPr="000955C1">
              <w:t>000</w:t>
            </w:r>
          </w:p>
        </w:tc>
        <w:tc>
          <w:tcPr>
            <w:tcW w:w="1080" w:type="dxa"/>
            <w:noWrap/>
            <w:hideMark/>
          </w:tcPr>
          <w:p w14:paraId="10D20074" w14:textId="77777777" w:rsidR="00B14282" w:rsidRPr="000955C1" w:rsidRDefault="00B14282" w:rsidP="002555EE">
            <w:pPr>
              <w:jc w:val="center"/>
            </w:pPr>
            <w:r w:rsidRPr="000955C1">
              <w:t>3</w:t>
            </w:r>
            <w:r>
              <w:t>,</w:t>
            </w:r>
            <w:r w:rsidRPr="000955C1">
              <w:t>000</w:t>
            </w:r>
          </w:p>
        </w:tc>
      </w:tr>
      <w:tr w:rsidR="00B14282" w:rsidRPr="000955C1" w14:paraId="77FA9D6A" w14:textId="77777777" w:rsidTr="002555EE">
        <w:trPr>
          <w:trHeight w:val="285"/>
          <w:jc w:val="center"/>
        </w:trPr>
        <w:tc>
          <w:tcPr>
            <w:tcW w:w="1080" w:type="dxa"/>
            <w:noWrap/>
            <w:hideMark/>
          </w:tcPr>
          <w:p w14:paraId="2B2EDEC7" w14:textId="77777777" w:rsidR="00B14282" w:rsidRPr="000955C1" w:rsidRDefault="00B14282" w:rsidP="002555EE">
            <w:pPr>
              <w:jc w:val="center"/>
            </w:pPr>
            <w:r w:rsidRPr="000955C1">
              <w:t>4</w:t>
            </w:r>
          </w:p>
        </w:tc>
        <w:tc>
          <w:tcPr>
            <w:tcW w:w="2920" w:type="dxa"/>
            <w:shd w:val="clear" w:color="auto" w:fill="8FFFC2"/>
            <w:noWrap/>
            <w:hideMark/>
          </w:tcPr>
          <w:p w14:paraId="40254ED6" w14:textId="77777777" w:rsidR="00B14282" w:rsidRPr="000955C1" w:rsidRDefault="00B14282" w:rsidP="002555EE">
            <w:pPr>
              <w:jc w:val="center"/>
            </w:pPr>
            <w:r w:rsidRPr="000955C1">
              <w:t>4</w:t>
            </w:r>
            <w:r>
              <w:t>,</w:t>
            </w:r>
            <w:r w:rsidRPr="000955C1">
              <w:t>000</w:t>
            </w:r>
          </w:p>
        </w:tc>
        <w:tc>
          <w:tcPr>
            <w:tcW w:w="3880" w:type="dxa"/>
            <w:noWrap/>
            <w:hideMark/>
          </w:tcPr>
          <w:p w14:paraId="724E39B6" w14:textId="77777777" w:rsidR="00B14282" w:rsidRPr="000955C1" w:rsidRDefault="00B14282" w:rsidP="002555EE">
            <w:pPr>
              <w:jc w:val="center"/>
            </w:pPr>
            <w:r w:rsidRPr="000955C1">
              <w:t>8</w:t>
            </w:r>
            <w:r>
              <w:t>,</w:t>
            </w:r>
            <w:r w:rsidRPr="000955C1">
              <w:t>000</w:t>
            </w:r>
          </w:p>
        </w:tc>
        <w:tc>
          <w:tcPr>
            <w:tcW w:w="1080" w:type="dxa"/>
            <w:noWrap/>
            <w:hideMark/>
          </w:tcPr>
          <w:p w14:paraId="3E08F061" w14:textId="77777777" w:rsidR="00B14282" w:rsidRPr="000955C1" w:rsidRDefault="00B14282" w:rsidP="002555EE">
            <w:pPr>
              <w:jc w:val="center"/>
            </w:pPr>
            <w:r w:rsidRPr="000955C1">
              <w:t>4</w:t>
            </w:r>
            <w:r>
              <w:t>,</w:t>
            </w:r>
            <w:r w:rsidRPr="000955C1">
              <w:t>000</w:t>
            </w:r>
          </w:p>
        </w:tc>
      </w:tr>
      <w:tr w:rsidR="00B14282" w:rsidRPr="000955C1" w14:paraId="0710DF9D" w14:textId="77777777" w:rsidTr="002555EE">
        <w:trPr>
          <w:trHeight w:val="285"/>
          <w:jc w:val="center"/>
        </w:trPr>
        <w:tc>
          <w:tcPr>
            <w:tcW w:w="1080" w:type="dxa"/>
            <w:noWrap/>
            <w:hideMark/>
          </w:tcPr>
          <w:p w14:paraId="6475E617" w14:textId="77777777" w:rsidR="00B14282" w:rsidRPr="000955C1" w:rsidRDefault="00B14282" w:rsidP="002555EE">
            <w:pPr>
              <w:jc w:val="center"/>
            </w:pPr>
            <w:r w:rsidRPr="000955C1">
              <w:t>5</w:t>
            </w:r>
          </w:p>
        </w:tc>
        <w:tc>
          <w:tcPr>
            <w:tcW w:w="2920" w:type="dxa"/>
            <w:shd w:val="clear" w:color="auto" w:fill="8FFFC2"/>
            <w:noWrap/>
            <w:hideMark/>
          </w:tcPr>
          <w:p w14:paraId="1A08E07E" w14:textId="77777777" w:rsidR="00B14282" w:rsidRPr="000955C1" w:rsidRDefault="00B14282" w:rsidP="002555EE">
            <w:pPr>
              <w:jc w:val="center"/>
            </w:pPr>
            <w:r w:rsidRPr="000955C1">
              <w:t>5</w:t>
            </w:r>
            <w:r>
              <w:t>,</w:t>
            </w:r>
            <w:r w:rsidRPr="000955C1">
              <w:t>000</w:t>
            </w:r>
          </w:p>
        </w:tc>
        <w:tc>
          <w:tcPr>
            <w:tcW w:w="3880" w:type="dxa"/>
            <w:noWrap/>
            <w:hideMark/>
          </w:tcPr>
          <w:p w14:paraId="6198F6F9" w14:textId="77777777" w:rsidR="00B14282" w:rsidRPr="000955C1" w:rsidRDefault="00B14282" w:rsidP="002555EE">
            <w:pPr>
              <w:jc w:val="center"/>
            </w:pPr>
            <w:r w:rsidRPr="000955C1">
              <w:t>10</w:t>
            </w:r>
            <w:r>
              <w:t>,</w:t>
            </w:r>
            <w:r w:rsidRPr="000955C1">
              <w:t>000</w:t>
            </w:r>
          </w:p>
        </w:tc>
        <w:tc>
          <w:tcPr>
            <w:tcW w:w="1080" w:type="dxa"/>
            <w:noWrap/>
            <w:hideMark/>
          </w:tcPr>
          <w:p w14:paraId="444786F3" w14:textId="77777777" w:rsidR="00B14282" w:rsidRPr="000955C1" w:rsidRDefault="00B14282" w:rsidP="002555EE">
            <w:pPr>
              <w:jc w:val="center"/>
            </w:pPr>
            <w:r w:rsidRPr="000955C1">
              <w:t>5</w:t>
            </w:r>
            <w:r>
              <w:t>,</w:t>
            </w:r>
            <w:r w:rsidRPr="000955C1">
              <w:t>000</w:t>
            </w:r>
          </w:p>
        </w:tc>
      </w:tr>
      <w:tr w:rsidR="00B14282" w:rsidRPr="000955C1" w14:paraId="2D9394E3" w14:textId="77777777" w:rsidTr="002555EE">
        <w:trPr>
          <w:trHeight w:val="285"/>
          <w:jc w:val="center"/>
        </w:trPr>
        <w:tc>
          <w:tcPr>
            <w:tcW w:w="1080" w:type="dxa"/>
            <w:noWrap/>
          </w:tcPr>
          <w:p w14:paraId="2D5F3A84" w14:textId="77777777" w:rsidR="00B14282" w:rsidRPr="000955C1" w:rsidRDefault="00B14282" w:rsidP="002555EE">
            <w:pPr>
              <w:jc w:val="center"/>
            </w:pPr>
            <w:r w:rsidRPr="000955C1">
              <w:t>6</w:t>
            </w:r>
          </w:p>
        </w:tc>
        <w:tc>
          <w:tcPr>
            <w:tcW w:w="2920" w:type="dxa"/>
            <w:shd w:val="clear" w:color="auto" w:fill="auto"/>
            <w:noWrap/>
          </w:tcPr>
          <w:p w14:paraId="3954A16F" w14:textId="77777777" w:rsidR="00B14282" w:rsidRPr="000955C1" w:rsidRDefault="00B14282" w:rsidP="002555EE">
            <w:pPr>
              <w:jc w:val="center"/>
            </w:pPr>
            <w:r w:rsidRPr="000955C1">
              <w:t>6</w:t>
            </w:r>
            <w:r>
              <w:t>,</w:t>
            </w:r>
            <w:r w:rsidRPr="000955C1">
              <w:t>000</w:t>
            </w:r>
          </w:p>
        </w:tc>
        <w:tc>
          <w:tcPr>
            <w:tcW w:w="3880" w:type="dxa"/>
            <w:shd w:val="clear" w:color="auto" w:fill="8FFFC2"/>
            <w:noWrap/>
          </w:tcPr>
          <w:p w14:paraId="7EC20419" w14:textId="77777777" w:rsidR="00B14282" w:rsidRPr="000955C1" w:rsidRDefault="00B14282" w:rsidP="002555EE">
            <w:pPr>
              <w:jc w:val="center"/>
            </w:pPr>
            <w:r w:rsidRPr="000955C1">
              <w:t>5</w:t>
            </w:r>
            <w:r>
              <w:t>,</w:t>
            </w:r>
            <w:r w:rsidRPr="000955C1">
              <w:t>000</w:t>
            </w:r>
          </w:p>
        </w:tc>
        <w:tc>
          <w:tcPr>
            <w:tcW w:w="1080" w:type="dxa"/>
            <w:noWrap/>
          </w:tcPr>
          <w:p w14:paraId="74243F0C" w14:textId="77777777" w:rsidR="00B14282" w:rsidRPr="000955C1" w:rsidRDefault="00B14282" w:rsidP="002555EE">
            <w:pPr>
              <w:jc w:val="center"/>
            </w:pPr>
            <w:r w:rsidRPr="000955C1">
              <w:t>-1</w:t>
            </w:r>
            <w:r>
              <w:t>,</w:t>
            </w:r>
            <w:r w:rsidRPr="000955C1">
              <w:t>000</w:t>
            </w:r>
          </w:p>
        </w:tc>
      </w:tr>
      <w:tr w:rsidR="00B14282" w:rsidRPr="000955C1" w14:paraId="19EE53BC" w14:textId="77777777" w:rsidTr="002555EE">
        <w:trPr>
          <w:trHeight w:val="285"/>
          <w:jc w:val="center"/>
        </w:trPr>
        <w:tc>
          <w:tcPr>
            <w:tcW w:w="8960" w:type="dxa"/>
            <w:gridSpan w:val="4"/>
            <w:noWrap/>
          </w:tcPr>
          <w:p w14:paraId="11C3A71A" w14:textId="77777777" w:rsidR="00B14282" w:rsidRPr="000353AB" w:rsidRDefault="00B14282" w:rsidP="002555EE">
            <w:pPr>
              <w:jc w:val="center"/>
              <w:rPr>
                <w:b/>
                <w:bCs/>
              </w:rPr>
            </w:pPr>
            <w:r w:rsidRPr="000353AB">
              <w:rPr>
                <w:rFonts w:hint="cs"/>
                <w:b/>
                <w:bCs/>
                <w:rtl/>
              </w:rPr>
              <w:t>סה"כ חברה חדשה זוכה ב-34.6% מסך התשלום למקיף</w:t>
            </w:r>
          </w:p>
        </w:tc>
      </w:tr>
    </w:tbl>
    <w:p w14:paraId="670F0B1E" w14:textId="77777777" w:rsidR="00B14282" w:rsidRPr="00B14282" w:rsidRDefault="00B14282" w:rsidP="00B14282">
      <w:pPr>
        <w:spacing w:before="200" w:after="200" w:line="276" w:lineRule="auto"/>
        <w:jc w:val="center"/>
        <w:rPr>
          <w:b/>
          <w:bCs/>
          <w:u w:val="single"/>
          <w:rtl/>
        </w:rPr>
      </w:pPr>
    </w:p>
    <w:p w14:paraId="472A641A" w14:textId="77777777" w:rsidR="00B14282" w:rsidRPr="00B14282" w:rsidRDefault="00B14282">
      <w:pPr>
        <w:bidi w:val="0"/>
        <w:spacing w:before="200" w:after="200" w:line="276" w:lineRule="auto"/>
        <w:jc w:val="left"/>
      </w:pPr>
      <w:r w:rsidRPr="00B14282">
        <w:rPr>
          <w:rtl/>
        </w:rPr>
        <w:br w:type="page"/>
      </w:r>
    </w:p>
    <w:p w14:paraId="404F09FE" w14:textId="77777777" w:rsidR="00B14282" w:rsidRPr="00C650C1" w:rsidRDefault="00B14282" w:rsidP="00B14282">
      <w:pPr>
        <w:spacing w:before="200" w:after="200" w:line="276" w:lineRule="auto"/>
        <w:jc w:val="left"/>
        <w:rPr>
          <w:b/>
          <w:bCs/>
          <w:u w:val="single"/>
          <w:rtl/>
        </w:rPr>
      </w:pPr>
    </w:p>
    <w:p w14:paraId="333F393B" w14:textId="77777777" w:rsidR="00636C46" w:rsidRPr="00C650C1" w:rsidRDefault="006568FC" w:rsidP="00B14282">
      <w:pPr>
        <w:spacing w:line="360" w:lineRule="auto"/>
        <w:jc w:val="center"/>
        <w:rPr>
          <w:b/>
          <w:bCs/>
          <w:u w:val="single"/>
          <w:rtl/>
        </w:rPr>
      </w:pPr>
      <w:r w:rsidRPr="00C650C1">
        <w:rPr>
          <w:rFonts w:hint="cs"/>
          <w:b/>
          <w:bCs/>
          <w:u w:val="single"/>
          <w:rtl/>
        </w:rPr>
        <w:t xml:space="preserve">נספח </w:t>
      </w:r>
      <w:r w:rsidR="00B14282" w:rsidRPr="00C650C1">
        <w:rPr>
          <w:rFonts w:hint="cs"/>
          <w:b/>
          <w:bCs/>
          <w:u w:val="single"/>
          <w:rtl/>
        </w:rPr>
        <w:t>ב</w:t>
      </w:r>
      <w:r w:rsidRPr="00C650C1">
        <w:rPr>
          <w:rFonts w:hint="cs"/>
          <w:b/>
          <w:bCs/>
          <w:u w:val="single"/>
          <w:rtl/>
        </w:rPr>
        <w:t xml:space="preserve">' </w:t>
      </w:r>
      <w:r w:rsidRPr="00C650C1">
        <w:rPr>
          <w:b/>
          <w:bCs/>
          <w:u w:val="single"/>
          <w:rtl/>
        </w:rPr>
        <w:t>–</w:t>
      </w:r>
      <w:r w:rsidRPr="00C650C1">
        <w:rPr>
          <w:rFonts w:hint="cs"/>
          <w:b/>
          <w:bCs/>
          <w:u w:val="single"/>
          <w:rtl/>
        </w:rPr>
        <w:t xml:space="preserve"> שיעור הפחתה לשנת ייצור</w:t>
      </w:r>
    </w:p>
    <w:tbl>
      <w:tblPr>
        <w:tblStyle w:val="TableGrid"/>
        <w:bidiVisual/>
        <w:tblW w:w="0" w:type="auto"/>
        <w:jc w:val="center"/>
        <w:tblLook w:val="04A0" w:firstRow="1" w:lastRow="0" w:firstColumn="1" w:lastColumn="0" w:noHBand="0" w:noVBand="1"/>
      </w:tblPr>
      <w:tblGrid>
        <w:gridCol w:w="2632"/>
        <w:gridCol w:w="2655"/>
      </w:tblGrid>
      <w:tr w:rsidR="006568FC" w:rsidRPr="00C650C1" w14:paraId="215D1A8B" w14:textId="77777777" w:rsidTr="006568FC">
        <w:trPr>
          <w:jc w:val="center"/>
        </w:trPr>
        <w:tc>
          <w:tcPr>
            <w:tcW w:w="2632" w:type="dxa"/>
          </w:tcPr>
          <w:p w14:paraId="1B834BC0" w14:textId="77777777" w:rsidR="006568FC" w:rsidRPr="00C650C1" w:rsidRDefault="006568FC" w:rsidP="00862FD1">
            <w:pPr>
              <w:jc w:val="center"/>
              <w:rPr>
                <w:b/>
                <w:bCs/>
                <w:rtl/>
              </w:rPr>
            </w:pPr>
            <w:r w:rsidRPr="00C650C1">
              <w:rPr>
                <w:rFonts w:hint="eastAsia"/>
                <w:b/>
                <w:bCs/>
                <w:rtl/>
              </w:rPr>
              <w:t>שנת</w:t>
            </w:r>
            <w:r w:rsidRPr="00C650C1">
              <w:rPr>
                <w:b/>
                <w:bCs/>
                <w:rtl/>
              </w:rPr>
              <w:t xml:space="preserve"> </w:t>
            </w:r>
            <w:r w:rsidRPr="00C650C1">
              <w:rPr>
                <w:rFonts w:hint="eastAsia"/>
                <w:b/>
                <w:bCs/>
                <w:rtl/>
              </w:rPr>
              <w:t>ייצור</w:t>
            </w:r>
          </w:p>
        </w:tc>
        <w:tc>
          <w:tcPr>
            <w:tcW w:w="2655" w:type="dxa"/>
          </w:tcPr>
          <w:p w14:paraId="16FDCAE3" w14:textId="77777777" w:rsidR="006568FC" w:rsidRPr="00C650C1" w:rsidRDefault="006568FC" w:rsidP="00862FD1">
            <w:pPr>
              <w:jc w:val="center"/>
              <w:rPr>
                <w:b/>
                <w:bCs/>
                <w:rtl/>
              </w:rPr>
            </w:pPr>
            <w:r w:rsidRPr="00C650C1">
              <w:rPr>
                <w:b/>
                <w:bCs/>
                <w:rtl/>
              </w:rPr>
              <w:t>שיעור הפחתה לשנת ייצור</w:t>
            </w:r>
          </w:p>
        </w:tc>
      </w:tr>
      <w:tr w:rsidR="006568FC" w:rsidRPr="00C650C1" w14:paraId="014886EF" w14:textId="77777777" w:rsidTr="006568FC">
        <w:trPr>
          <w:jc w:val="center"/>
        </w:trPr>
        <w:tc>
          <w:tcPr>
            <w:tcW w:w="2632" w:type="dxa"/>
          </w:tcPr>
          <w:p w14:paraId="0BD00331" w14:textId="77777777" w:rsidR="006568FC" w:rsidRPr="00C650C1" w:rsidRDefault="006568FC" w:rsidP="006568FC">
            <w:pPr>
              <w:rPr>
                <w:rtl/>
              </w:rPr>
            </w:pPr>
            <w:r w:rsidRPr="00C650C1">
              <w:rPr>
                <w:rFonts w:hint="cs"/>
                <w:rtl/>
              </w:rPr>
              <w:t>2019</w:t>
            </w:r>
          </w:p>
        </w:tc>
        <w:tc>
          <w:tcPr>
            <w:tcW w:w="2655" w:type="dxa"/>
            <w:shd w:val="clear" w:color="auto" w:fill="auto"/>
            <w:vAlign w:val="bottom"/>
          </w:tcPr>
          <w:p w14:paraId="46172739" w14:textId="77777777" w:rsidR="006568FC" w:rsidRPr="00C650C1" w:rsidRDefault="006568FC" w:rsidP="006568FC">
            <w:pPr>
              <w:rPr>
                <w:rFonts w:ascii="Arial" w:hAnsi="Arial"/>
                <w:color w:val="000000"/>
                <w:rtl/>
              </w:rPr>
            </w:pPr>
            <w:r w:rsidRPr="00C650C1">
              <w:rPr>
                <w:rFonts w:ascii="Arial" w:hAnsi="Arial" w:hint="cs"/>
                <w:color w:val="000000"/>
                <w:rtl/>
              </w:rPr>
              <w:t>7%</w:t>
            </w:r>
          </w:p>
        </w:tc>
      </w:tr>
      <w:tr w:rsidR="006568FC" w:rsidRPr="00C650C1" w14:paraId="71D96D7A" w14:textId="77777777" w:rsidTr="006568FC">
        <w:trPr>
          <w:jc w:val="center"/>
        </w:trPr>
        <w:tc>
          <w:tcPr>
            <w:tcW w:w="2632" w:type="dxa"/>
          </w:tcPr>
          <w:p w14:paraId="566D2E67" w14:textId="77777777" w:rsidR="006568FC" w:rsidRPr="00C650C1" w:rsidRDefault="006568FC" w:rsidP="006568FC">
            <w:pPr>
              <w:rPr>
                <w:rtl/>
              </w:rPr>
            </w:pPr>
            <w:r w:rsidRPr="00C650C1">
              <w:rPr>
                <w:rtl/>
              </w:rPr>
              <w:t>2018</w:t>
            </w:r>
          </w:p>
        </w:tc>
        <w:tc>
          <w:tcPr>
            <w:tcW w:w="2655" w:type="dxa"/>
            <w:shd w:val="clear" w:color="auto" w:fill="auto"/>
            <w:vAlign w:val="bottom"/>
          </w:tcPr>
          <w:p w14:paraId="359A0C5F" w14:textId="77777777" w:rsidR="006568FC" w:rsidRPr="00C650C1" w:rsidRDefault="006568FC" w:rsidP="006568FC">
            <w:pPr>
              <w:rPr>
                <w:rtl/>
              </w:rPr>
            </w:pPr>
            <w:r w:rsidRPr="00C650C1">
              <w:rPr>
                <w:rFonts w:ascii="Arial" w:hAnsi="Arial" w:hint="cs"/>
                <w:color w:val="000000"/>
                <w:rtl/>
              </w:rPr>
              <w:t>7%</w:t>
            </w:r>
          </w:p>
        </w:tc>
      </w:tr>
      <w:tr w:rsidR="006568FC" w:rsidRPr="00C650C1" w14:paraId="12934A0D" w14:textId="77777777" w:rsidTr="006568FC">
        <w:trPr>
          <w:jc w:val="center"/>
        </w:trPr>
        <w:tc>
          <w:tcPr>
            <w:tcW w:w="2632" w:type="dxa"/>
          </w:tcPr>
          <w:p w14:paraId="3D49E0C6" w14:textId="77777777" w:rsidR="006568FC" w:rsidRPr="00C650C1" w:rsidRDefault="006568FC" w:rsidP="006568FC">
            <w:pPr>
              <w:rPr>
                <w:rtl/>
              </w:rPr>
            </w:pPr>
            <w:r w:rsidRPr="00C650C1">
              <w:rPr>
                <w:rtl/>
              </w:rPr>
              <w:t>2017</w:t>
            </w:r>
          </w:p>
        </w:tc>
        <w:tc>
          <w:tcPr>
            <w:tcW w:w="2655" w:type="dxa"/>
            <w:shd w:val="clear" w:color="auto" w:fill="auto"/>
            <w:vAlign w:val="bottom"/>
          </w:tcPr>
          <w:p w14:paraId="5640E4B8" w14:textId="77777777" w:rsidR="006568FC" w:rsidRPr="00C650C1" w:rsidRDefault="006568FC" w:rsidP="006568FC">
            <w:pPr>
              <w:rPr>
                <w:rtl/>
              </w:rPr>
            </w:pPr>
            <w:r w:rsidRPr="00C650C1">
              <w:rPr>
                <w:rFonts w:ascii="Arial" w:hAnsi="Arial" w:hint="cs"/>
                <w:color w:val="000000"/>
                <w:rtl/>
              </w:rPr>
              <w:t>7%</w:t>
            </w:r>
          </w:p>
        </w:tc>
      </w:tr>
      <w:tr w:rsidR="006568FC" w:rsidRPr="00C650C1" w14:paraId="5E16605D" w14:textId="77777777" w:rsidTr="006568FC">
        <w:trPr>
          <w:jc w:val="center"/>
        </w:trPr>
        <w:tc>
          <w:tcPr>
            <w:tcW w:w="2632" w:type="dxa"/>
          </w:tcPr>
          <w:p w14:paraId="378C9B15" w14:textId="77777777" w:rsidR="006568FC" w:rsidRPr="00C650C1" w:rsidRDefault="006568FC" w:rsidP="006568FC">
            <w:pPr>
              <w:rPr>
                <w:rtl/>
              </w:rPr>
            </w:pPr>
            <w:r w:rsidRPr="00C650C1">
              <w:rPr>
                <w:rtl/>
              </w:rPr>
              <w:t>2016</w:t>
            </w:r>
          </w:p>
        </w:tc>
        <w:tc>
          <w:tcPr>
            <w:tcW w:w="2655" w:type="dxa"/>
            <w:shd w:val="clear" w:color="auto" w:fill="auto"/>
            <w:vAlign w:val="bottom"/>
          </w:tcPr>
          <w:p w14:paraId="28263D9C" w14:textId="77777777" w:rsidR="006568FC" w:rsidRPr="00C650C1" w:rsidRDefault="006568FC" w:rsidP="006568FC">
            <w:pPr>
              <w:rPr>
                <w:rtl/>
              </w:rPr>
            </w:pPr>
            <w:r w:rsidRPr="00C650C1">
              <w:rPr>
                <w:rFonts w:ascii="Arial" w:hAnsi="Arial" w:hint="cs"/>
                <w:color w:val="000000"/>
                <w:rtl/>
              </w:rPr>
              <w:t>6</w:t>
            </w:r>
            <w:r w:rsidRPr="00C650C1">
              <w:rPr>
                <w:rFonts w:ascii="Arial" w:hAnsi="Arial"/>
                <w:color w:val="000000"/>
                <w:rtl/>
              </w:rPr>
              <w:t>%</w:t>
            </w:r>
          </w:p>
        </w:tc>
      </w:tr>
      <w:tr w:rsidR="006568FC" w:rsidRPr="00C650C1" w14:paraId="48CF5CA4" w14:textId="77777777" w:rsidTr="006568FC">
        <w:trPr>
          <w:jc w:val="center"/>
        </w:trPr>
        <w:tc>
          <w:tcPr>
            <w:tcW w:w="2632" w:type="dxa"/>
          </w:tcPr>
          <w:p w14:paraId="1B7BAFB2" w14:textId="77777777" w:rsidR="006568FC" w:rsidRPr="00C650C1" w:rsidRDefault="006568FC" w:rsidP="006568FC">
            <w:pPr>
              <w:rPr>
                <w:rtl/>
              </w:rPr>
            </w:pPr>
            <w:r w:rsidRPr="00C650C1">
              <w:rPr>
                <w:rtl/>
              </w:rPr>
              <w:t>2015</w:t>
            </w:r>
          </w:p>
        </w:tc>
        <w:tc>
          <w:tcPr>
            <w:tcW w:w="2655" w:type="dxa"/>
            <w:shd w:val="clear" w:color="auto" w:fill="auto"/>
            <w:vAlign w:val="bottom"/>
          </w:tcPr>
          <w:p w14:paraId="73100652" w14:textId="77777777" w:rsidR="006568FC" w:rsidRPr="00C650C1" w:rsidRDefault="006568FC" w:rsidP="006568FC">
            <w:pPr>
              <w:rPr>
                <w:rtl/>
              </w:rPr>
            </w:pPr>
            <w:r w:rsidRPr="00C650C1">
              <w:rPr>
                <w:rFonts w:ascii="Arial" w:hAnsi="Arial" w:hint="cs"/>
                <w:color w:val="000000"/>
                <w:rtl/>
              </w:rPr>
              <w:t>6</w:t>
            </w:r>
            <w:r w:rsidRPr="00C650C1">
              <w:rPr>
                <w:rFonts w:ascii="Arial" w:hAnsi="Arial"/>
                <w:color w:val="000000"/>
                <w:rtl/>
              </w:rPr>
              <w:t>%</w:t>
            </w:r>
          </w:p>
        </w:tc>
      </w:tr>
      <w:tr w:rsidR="006568FC" w:rsidRPr="00C650C1" w14:paraId="4F117D55" w14:textId="77777777" w:rsidTr="006568FC">
        <w:trPr>
          <w:jc w:val="center"/>
        </w:trPr>
        <w:tc>
          <w:tcPr>
            <w:tcW w:w="2632" w:type="dxa"/>
          </w:tcPr>
          <w:p w14:paraId="5621EC4C" w14:textId="77777777" w:rsidR="006568FC" w:rsidRPr="00C650C1" w:rsidRDefault="006568FC" w:rsidP="006568FC">
            <w:pPr>
              <w:rPr>
                <w:rtl/>
              </w:rPr>
            </w:pPr>
            <w:r w:rsidRPr="00C650C1">
              <w:rPr>
                <w:rtl/>
              </w:rPr>
              <w:t>2014</w:t>
            </w:r>
          </w:p>
        </w:tc>
        <w:tc>
          <w:tcPr>
            <w:tcW w:w="2655" w:type="dxa"/>
            <w:shd w:val="clear" w:color="auto" w:fill="auto"/>
            <w:vAlign w:val="bottom"/>
          </w:tcPr>
          <w:p w14:paraId="6E730EF3" w14:textId="77777777" w:rsidR="006568FC" w:rsidRPr="00C650C1" w:rsidRDefault="006568FC" w:rsidP="006568FC">
            <w:pPr>
              <w:rPr>
                <w:rtl/>
              </w:rPr>
            </w:pPr>
            <w:r w:rsidRPr="00C650C1">
              <w:rPr>
                <w:rFonts w:ascii="Arial" w:hAnsi="Arial" w:hint="cs"/>
                <w:color w:val="000000"/>
                <w:rtl/>
              </w:rPr>
              <w:t>6</w:t>
            </w:r>
            <w:r w:rsidRPr="00C650C1">
              <w:rPr>
                <w:rFonts w:ascii="Arial" w:hAnsi="Arial"/>
                <w:color w:val="000000"/>
                <w:rtl/>
              </w:rPr>
              <w:t>%</w:t>
            </w:r>
          </w:p>
        </w:tc>
      </w:tr>
      <w:tr w:rsidR="006568FC" w:rsidRPr="00C650C1" w14:paraId="1B071761" w14:textId="77777777" w:rsidTr="006568FC">
        <w:trPr>
          <w:jc w:val="center"/>
        </w:trPr>
        <w:tc>
          <w:tcPr>
            <w:tcW w:w="2632" w:type="dxa"/>
          </w:tcPr>
          <w:p w14:paraId="6D0205DC" w14:textId="77777777" w:rsidR="006568FC" w:rsidRPr="00C650C1" w:rsidRDefault="006568FC" w:rsidP="006568FC">
            <w:pPr>
              <w:rPr>
                <w:rtl/>
              </w:rPr>
            </w:pPr>
            <w:r w:rsidRPr="00C650C1">
              <w:rPr>
                <w:rtl/>
              </w:rPr>
              <w:t>2013</w:t>
            </w:r>
          </w:p>
        </w:tc>
        <w:tc>
          <w:tcPr>
            <w:tcW w:w="2655" w:type="dxa"/>
            <w:shd w:val="clear" w:color="auto" w:fill="auto"/>
            <w:vAlign w:val="bottom"/>
          </w:tcPr>
          <w:p w14:paraId="01A7BCEA" w14:textId="77777777" w:rsidR="006568FC" w:rsidRPr="00C650C1" w:rsidRDefault="006568FC" w:rsidP="006568FC">
            <w:pPr>
              <w:rPr>
                <w:rtl/>
              </w:rPr>
            </w:pPr>
            <w:r w:rsidRPr="00C650C1">
              <w:rPr>
                <w:rFonts w:ascii="Arial" w:hAnsi="Arial" w:hint="cs"/>
                <w:color w:val="000000"/>
                <w:rtl/>
              </w:rPr>
              <w:t>6</w:t>
            </w:r>
            <w:r w:rsidRPr="00C650C1">
              <w:rPr>
                <w:rFonts w:ascii="Arial" w:hAnsi="Arial"/>
                <w:color w:val="000000"/>
                <w:rtl/>
              </w:rPr>
              <w:t>%</w:t>
            </w:r>
          </w:p>
        </w:tc>
      </w:tr>
      <w:tr w:rsidR="006568FC" w:rsidRPr="00C650C1" w14:paraId="798B7CEF" w14:textId="77777777" w:rsidTr="006568FC">
        <w:trPr>
          <w:jc w:val="center"/>
        </w:trPr>
        <w:tc>
          <w:tcPr>
            <w:tcW w:w="2632" w:type="dxa"/>
          </w:tcPr>
          <w:p w14:paraId="7A18AAD2" w14:textId="77777777" w:rsidR="006568FC" w:rsidRPr="00C650C1" w:rsidRDefault="006568FC" w:rsidP="006568FC">
            <w:pPr>
              <w:rPr>
                <w:rtl/>
              </w:rPr>
            </w:pPr>
            <w:r w:rsidRPr="00C650C1">
              <w:rPr>
                <w:rtl/>
              </w:rPr>
              <w:t>2012</w:t>
            </w:r>
          </w:p>
        </w:tc>
        <w:tc>
          <w:tcPr>
            <w:tcW w:w="2655" w:type="dxa"/>
            <w:shd w:val="clear" w:color="auto" w:fill="auto"/>
            <w:vAlign w:val="bottom"/>
          </w:tcPr>
          <w:p w14:paraId="1F5E23AE" w14:textId="77777777" w:rsidR="006568FC" w:rsidRPr="00C650C1" w:rsidRDefault="006568FC" w:rsidP="006568FC">
            <w:pPr>
              <w:rPr>
                <w:rtl/>
              </w:rPr>
            </w:pPr>
            <w:r w:rsidRPr="00C650C1">
              <w:rPr>
                <w:rFonts w:ascii="Arial" w:hAnsi="Arial"/>
                <w:color w:val="000000"/>
                <w:rtl/>
              </w:rPr>
              <w:t>5%</w:t>
            </w:r>
          </w:p>
        </w:tc>
      </w:tr>
      <w:tr w:rsidR="006568FC" w:rsidRPr="00C650C1" w14:paraId="672D0E15" w14:textId="77777777" w:rsidTr="006568FC">
        <w:trPr>
          <w:jc w:val="center"/>
        </w:trPr>
        <w:tc>
          <w:tcPr>
            <w:tcW w:w="2632" w:type="dxa"/>
          </w:tcPr>
          <w:p w14:paraId="7744DBE6" w14:textId="77777777" w:rsidR="006568FC" w:rsidRPr="00C650C1" w:rsidRDefault="006568FC" w:rsidP="006568FC">
            <w:pPr>
              <w:rPr>
                <w:rtl/>
              </w:rPr>
            </w:pPr>
            <w:r w:rsidRPr="00C650C1">
              <w:rPr>
                <w:rtl/>
              </w:rPr>
              <w:t>2011</w:t>
            </w:r>
          </w:p>
        </w:tc>
        <w:tc>
          <w:tcPr>
            <w:tcW w:w="2655" w:type="dxa"/>
            <w:shd w:val="clear" w:color="auto" w:fill="auto"/>
            <w:vAlign w:val="bottom"/>
          </w:tcPr>
          <w:p w14:paraId="27B50928" w14:textId="77777777" w:rsidR="006568FC" w:rsidRPr="00C650C1" w:rsidRDefault="006568FC" w:rsidP="006568FC">
            <w:pPr>
              <w:rPr>
                <w:rtl/>
              </w:rPr>
            </w:pPr>
            <w:r w:rsidRPr="00C650C1">
              <w:rPr>
                <w:rFonts w:ascii="Arial" w:hAnsi="Arial"/>
                <w:color w:val="000000"/>
                <w:rtl/>
              </w:rPr>
              <w:t>5%</w:t>
            </w:r>
          </w:p>
        </w:tc>
      </w:tr>
      <w:tr w:rsidR="006568FC" w:rsidRPr="00C650C1" w14:paraId="217E1D18" w14:textId="77777777" w:rsidTr="006568FC">
        <w:trPr>
          <w:jc w:val="center"/>
        </w:trPr>
        <w:tc>
          <w:tcPr>
            <w:tcW w:w="2632" w:type="dxa"/>
          </w:tcPr>
          <w:p w14:paraId="46823191" w14:textId="77777777" w:rsidR="006568FC" w:rsidRPr="00C650C1" w:rsidRDefault="006568FC" w:rsidP="006568FC">
            <w:pPr>
              <w:rPr>
                <w:rtl/>
              </w:rPr>
            </w:pPr>
            <w:r w:rsidRPr="00C650C1">
              <w:rPr>
                <w:rtl/>
              </w:rPr>
              <w:t>2010</w:t>
            </w:r>
          </w:p>
        </w:tc>
        <w:tc>
          <w:tcPr>
            <w:tcW w:w="2655" w:type="dxa"/>
            <w:shd w:val="clear" w:color="auto" w:fill="auto"/>
            <w:vAlign w:val="bottom"/>
          </w:tcPr>
          <w:p w14:paraId="0BB45DC6" w14:textId="77777777" w:rsidR="006568FC" w:rsidRPr="00C650C1" w:rsidRDefault="006568FC" w:rsidP="006568FC">
            <w:pPr>
              <w:rPr>
                <w:rtl/>
              </w:rPr>
            </w:pPr>
            <w:r w:rsidRPr="00C650C1">
              <w:rPr>
                <w:rFonts w:ascii="Arial" w:hAnsi="Arial"/>
                <w:color w:val="000000"/>
                <w:rtl/>
              </w:rPr>
              <w:t>5%</w:t>
            </w:r>
          </w:p>
        </w:tc>
      </w:tr>
      <w:tr w:rsidR="006568FC" w:rsidRPr="00C650C1" w14:paraId="48E9F72A" w14:textId="77777777" w:rsidTr="006568FC">
        <w:trPr>
          <w:jc w:val="center"/>
        </w:trPr>
        <w:tc>
          <w:tcPr>
            <w:tcW w:w="2632" w:type="dxa"/>
          </w:tcPr>
          <w:p w14:paraId="7E2EE2FA" w14:textId="77777777" w:rsidR="006568FC" w:rsidRPr="00C650C1" w:rsidRDefault="006568FC" w:rsidP="006568FC">
            <w:pPr>
              <w:rPr>
                <w:rtl/>
              </w:rPr>
            </w:pPr>
            <w:r w:rsidRPr="00C650C1">
              <w:rPr>
                <w:rtl/>
              </w:rPr>
              <w:t>2009</w:t>
            </w:r>
          </w:p>
        </w:tc>
        <w:tc>
          <w:tcPr>
            <w:tcW w:w="2655" w:type="dxa"/>
            <w:shd w:val="clear" w:color="auto" w:fill="auto"/>
            <w:vAlign w:val="bottom"/>
          </w:tcPr>
          <w:p w14:paraId="67C6990A" w14:textId="77777777" w:rsidR="006568FC" w:rsidRPr="00C650C1" w:rsidRDefault="006568FC" w:rsidP="006568FC">
            <w:pPr>
              <w:rPr>
                <w:rtl/>
              </w:rPr>
            </w:pPr>
            <w:r w:rsidRPr="00C650C1">
              <w:rPr>
                <w:rFonts w:ascii="Arial" w:hAnsi="Arial"/>
                <w:color w:val="000000"/>
                <w:rtl/>
              </w:rPr>
              <w:t>3%</w:t>
            </w:r>
          </w:p>
        </w:tc>
      </w:tr>
      <w:tr w:rsidR="006568FC" w:rsidRPr="00C650C1" w14:paraId="3D5CC37C" w14:textId="77777777" w:rsidTr="006568FC">
        <w:trPr>
          <w:jc w:val="center"/>
        </w:trPr>
        <w:tc>
          <w:tcPr>
            <w:tcW w:w="2632" w:type="dxa"/>
          </w:tcPr>
          <w:p w14:paraId="52BBDAA0" w14:textId="77777777" w:rsidR="006568FC" w:rsidRPr="00C650C1" w:rsidRDefault="006568FC" w:rsidP="006568FC">
            <w:pPr>
              <w:rPr>
                <w:rtl/>
              </w:rPr>
            </w:pPr>
            <w:r w:rsidRPr="00C650C1">
              <w:rPr>
                <w:rtl/>
              </w:rPr>
              <w:t>2008</w:t>
            </w:r>
          </w:p>
        </w:tc>
        <w:tc>
          <w:tcPr>
            <w:tcW w:w="2655" w:type="dxa"/>
            <w:shd w:val="clear" w:color="auto" w:fill="auto"/>
            <w:vAlign w:val="bottom"/>
          </w:tcPr>
          <w:p w14:paraId="0BBF1A33" w14:textId="77777777" w:rsidR="006568FC" w:rsidRPr="00C650C1" w:rsidRDefault="006568FC" w:rsidP="006568FC">
            <w:pPr>
              <w:rPr>
                <w:rtl/>
              </w:rPr>
            </w:pPr>
            <w:r w:rsidRPr="00C650C1">
              <w:rPr>
                <w:rFonts w:ascii="Arial" w:hAnsi="Arial"/>
                <w:color w:val="000000"/>
                <w:rtl/>
              </w:rPr>
              <w:t>3%</w:t>
            </w:r>
          </w:p>
        </w:tc>
      </w:tr>
      <w:tr w:rsidR="006568FC" w:rsidRPr="00C650C1" w14:paraId="72B1B3FA" w14:textId="77777777" w:rsidTr="006568FC">
        <w:trPr>
          <w:jc w:val="center"/>
        </w:trPr>
        <w:tc>
          <w:tcPr>
            <w:tcW w:w="2632" w:type="dxa"/>
          </w:tcPr>
          <w:p w14:paraId="2AC4454A" w14:textId="77777777" w:rsidR="006568FC" w:rsidRPr="00C650C1" w:rsidRDefault="006568FC" w:rsidP="006568FC">
            <w:pPr>
              <w:rPr>
                <w:rtl/>
              </w:rPr>
            </w:pPr>
            <w:r w:rsidRPr="00C650C1">
              <w:rPr>
                <w:rtl/>
              </w:rPr>
              <w:t>2007</w:t>
            </w:r>
          </w:p>
        </w:tc>
        <w:tc>
          <w:tcPr>
            <w:tcW w:w="2655" w:type="dxa"/>
            <w:shd w:val="clear" w:color="auto" w:fill="auto"/>
            <w:vAlign w:val="bottom"/>
          </w:tcPr>
          <w:p w14:paraId="46A2E82C" w14:textId="77777777" w:rsidR="006568FC" w:rsidRPr="00C650C1" w:rsidRDefault="006568FC" w:rsidP="006568FC">
            <w:pPr>
              <w:rPr>
                <w:rtl/>
              </w:rPr>
            </w:pPr>
            <w:r w:rsidRPr="00C650C1">
              <w:rPr>
                <w:rFonts w:ascii="Arial" w:hAnsi="Arial"/>
                <w:color w:val="000000"/>
                <w:rtl/>
              </w:rPr>
              <w:t>3%</w:t>
            </w:r>
          </w:p>
        </w:tc>
      </w:tr>
      <w:tr w:rsidR="006568FC" w:rsidRPr="00C650C1" w14:paraId="787B44E7" w14:textId="77777777" w:rsidTr="006568FC">
        <w:trPr>
          <w:jc w:val="center"/>
        </w:trPr>
        <w:tc>
          <w:tcPr>
            <w:tcW w:w="2632" w:type="dxa"/>
          </w:tcPr>
          <w:p w14:paraId="26526F6A" w14:textId="77777777" w:rsidR="006568FC" w:rsidRPr="00C650C1" w:rsidRDefault="006568FC" w:rsidP="006568FC">
            <w:pPr>
              <w:rPr>
                <w:rtl/>
              </w:rPr>
            </w:pPr>
            <w:r w:rsidRPr="00C650C1">
              <w:rPr>
                <w:rtl/>
              </w:rPr>
              <w:t>2006</w:t>
            </w:r>
          </w:p>
        </w:tc>
        <w:tc>
          <w:tcPr>
            <w:tcW w:w="2655" w:type="dxa"/>
            <w:shd w:val="clear" w:color="auto" w:fill="auto"/>
            <w:vAlign w:val="bottom"/>
          </w:tcPr>
          <w:p w14:paraId="4388F712" w14:textId="77777777" w:rsidR="006568FC" w:rsidRPr="00C650C1" w:rsidRDefault="006568FC" w:rsidP="006568FC">
            <w:pPr>
              <w:rPr>
                <w:rtl/>
              </w:rPr>
            </w:pPr>
            <w:r w:rsidRPr="00C650C1">
              <w:rPr>
                <w:rFonts w:ascii="Arial" w:hAnsi="Arial"/>
                <w:color w:val="000000"/>
                <w:rtl/>
              </w:rPr>
              <w:t>3%</w:t>
            </w:r>
          </w:p>
        </w:tc>
      </w:tr>
      <w:tr w:rsidR="006568FC" w:rsidRPr="00C650C1" w14:paraId="7478F1AC" w14:textId="77777777" w:rsidTr="006568FC">
        <w:trPr>
          <w:jc w:val="center"/>
        </w:trPr>
        <w:tc>
          <w:tcPr>
            <w:tcW w:w="2632" w:type="dxa"/>
          </w:tcPr>
          <w:p w14:paraId="2C0F4A2E" w14:textId="77777777" w:rsidR="006568FC" w:rsidRPr="00C650C1" w:rsidRDefault="006568FC" w:rsidP="006568FC">
            <w:pPr>
              <w:rPr>
                <w:rtl/>
              </w:rPr>
            </w:pPr>
            <w:r w:rsidRPr="00C650C1">
              <w:rPr>
                <w:rtl/>
              </w:rPr>
              <w:t>2005</w:t>
            </w:r>
          </w:p>
        </w:tc>
        <w:tc>
          <w:tcPr>
            <w:tcW w:w="2655" w:type="dxa"/>
            <w:shd w:val="clear" w:color="auto" w:fill="auto"/>
            <w:vAlign w:val="bottom"/>
          </w:tcPr>
          <w:p w14:paraId="619D8EB7" w14:textId="77777777" w:rsidR="006568FC" w:rsidRPr="00C650C1" w:rsidRDefault="006568FC" w:rsidP="006568FC">
            <w:pPr>
              <w:rPr>
                <w:rtl/>
              </w:rPr>
            </w:pPr>
            <w:r w:rsidRPr="00C650C1">
              <w:rPr>
                <w:rFonts w:ascii="Arial" w:hAnsi="Arial"/>
                <w:color w:val="000000"/>
                <w:rtl/>
              </w:rPr>
              <w:t>3%</w:t>
            </w:r>
          </w:p>
        </w:tc>
      </w:tr>
      <w:tr w:rsidR="006568FC" w:rsidRPr="00C650C1" w14:paraId="2437C2DD" w14:textId="77777777" w:rsidTr="006568FC">
        <w:trPr>
          <w:jc w:val="center"/>
        </w:trPr>
        <w:tc>
          <w:tcPr>
            <w:tcW w:w="2632" w:type="dxa"/>
          </w:tcPr>
          <w:p w14:paraId="5EDC429A" w14:textId="77777777" w:rsidR="006568FC" w:rsidRPr="00C650C1" w:rsidRDefault="006568FC" w:rsidP="006568FC">
            <w:pPr>
              <w:rPr>
                <w:rtl/>
              </w:rPr>
            </w:pPr>
            <w:r w:rsidRPr="00C650C1">
              <w:rPr>
                <w:rtl/>
              </w:rPr>
              <w:t>2004</w:t>
            </w:r>
          </w:p>
        </w:tc>
        <w:tc>
          <w:tcPr>
            <w:tcW w:w="2655" w:type="dxa"/>
            <w:shd w:val="clear" w:color="auto" w:fill="auto"/>
            <w:vAlign w:val="bottom"/>
          </w:tcPr>
          <w:p w14:paraId="42F3F62C" w14:textId="77777777" w:rsidR="006568FC" w:rsidRPr="00C650C1" w:rsidRDefault="006568FC" w:rsidP="006568FC">
            <w:pPr>
              <w:rPr>
                <w:rtl/>
              </w:rPr>
            </w:pPr>
            <w:r w:rsidRPr="00C650C1">
              <w:rPr>
                <w:rFonts w:ascii="Arial" w:hAnsi="Arial"/>
                <w:color w:val="000000"/>
                <w:rtl/>
              </w:rPr>
              <w:t>3%</w:t>
            </w:r>
          </w:p>
        </w:tc>
      </w:tr>
    </w:tbl>
    <w:p w14:paraId="0A3B59B3" w14:textId="77777777" w:rsidR="006568FC" w:rsidRPr="0036021F" w:rsidRDefault="006568FC" w:rsidP="006568FC">
      <w:pPr>
        <w:rPr>
          <w:rtl/>
        </w:rPr>
      </w:pPr>
    </w:p>
    <w:sectPr w:rsidR="006568FC" w:rsidRPr="0036021F" w:rsidSect="009E05D9">
      <w:headerReference w:type="even" r:id="rId9"/>
      <w:headerReference w:type="default" r:id="rId10"/>
      <w:footerReference w:type="default" r:id="rId11"/>
      <w:headerReference w:type="first" r:id="rId12"/>
      <w:footerReference w:type="first" r:id="rId13"/>
      <w:pgSz w:w="11906" w:h="16838"/>
      <w:pgMar w:top="1440" w:right="1134" w:bottom="1440" w:left="1134" w:header="720" w:footer="142"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5940EB" w14:textId="77777777" w:rsidR="00AE6413" w:rsidRDefault="00AE6413" w:rsidP="00867907">
      <w:r>
        <w:separator/>
      </w:r>
    </w:p>
  </w:endnote>
  <w:endnote w:type="continuationSeparator" w:id="0">
    <w:p w14:paraId="27794EF0" w14:textId="77777777" w:rsidR="00AE6413" w:rsidRDefault="00AE6413" w:rsidP="008679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5990FE" w14:textId="77777777" w:rsidR="009E05D9" w:rsidRPr="00EF7C94" w:rsidRDefault="009E05D9" w:rsidP="00636C46">
    <w:pPr>
      <w:pStyle w:val="Footer"/>
      <w:pBdr>
        <w:top w:val="single" w:sz="6" w:space="1" w:color="auto"/>
      </w:pBdr>
      <w:tabs>
        <w:tab w:val="clear" w:pos="4153"/>
        <w:tab w:val="clear" w:pos="8306"/>
        <w:tab w:val="center" w:pos="4818"/>
      </w:tabs>
      <w:rPr>
        <w:rtl/>
      </w:rPr>
    </w:pPr>
    <w:r w:rsidRPr="00EF7C94">
      <w:rPr>
        <w:b/>
        <w:bCs/>
        <w:rtl/>
      </w:rPr>
      <w:t xml:space="preserve">רח' קפלן 1 ירושלים </w:t>
    </w:r>
    <w:r w:rsidR="00636C46">
      <w:rPr>
        <w:b/>
        <w:bCs/>
        <w:rtl/>
      </w:rPr>
      <w:t>9103002</w:t>
    </w:r>
    <w:r w:rsidRPr="00EF7C94">
      <w:rPr>
        <w:b/>
        <w:bCs/>
        <w:rtl/>
      </w:rPr>
      <w:t xml:space="preserve"> ת.ד </w:t>
    </w:r>
    <w:r w:rsidRPr="00EF7C94">
      <w:rPr>
        <w:rFonts w:hint="cs"/>
        <w:b/>
        <w:bCs/>
        <w:rtl/>
      </w:rPr>
      <w:t>3100</w:t>
    </w:r>
    <w:r w:rsidRPr="00EF7C94">
      <w:rPr>
        <w:b/>
        <w:bCs/>
        <w:rtl/>
      </w:rPr>
      <w:t xml:space="preserve"> טל': 5317</w:t>
    </w:r>
    <w:r>
      <w:rPr>
        <w:rFonts w:hint="cs"/>
        <w:b/>
        <w:bCs/>
        <w:rtl/>
      </w:rPr>
      <w:t>111</w:t>
    </w:r>
    <w:r w:rsidRPr="00EF7C94">
      <w:rPr>
        <w:rFonts w:hint="cs"/>
        <w:b/>
        <w:bCs/>
        <w:rtl/>
      </w:rPr>
      <w:t xml:space="preserve"> - 02</w:t>
    </w:r>
    <w:r w:rsidRPr="00EF7C94">
      <w:rPr>
        <w:b/>
        <w:bCs/>
        <w:rtl/>
      </w:rPr>
      <w:t xml:space="preserve"> פקס': </w:t>
    </w:r>
    <w:r w:rsidRPr="00EF7C94">
      <w:rPr>
        <w:rFonts w:hint="cs"/>
        <w:b/>
        <w:bCs/>
        <w:rtl/>
      </w:rPr>
      <w:t xml:space="preserve">5695344 - 02 </w:t>
    </w:r>
    <w:r w:rsidRPr="00EF7C94">
      <w:rPr>
        <w:b/>
        <w:bCs/>
        <w:rtl/>
      </w:rPr>
      <w:br/>
    </w:r>
    <w:r w:rsidRPr="00FC46AC">
      <w:rPr>
        <w:rFonts w:hint="cs"/>
        <w:rtl/>
      </w:rPr>
      <w:t xml:space="preserve">אוצר ברשת: </w:t>
    </w:r>
    <w:hyperlink r:id="rId1" w:history="1">
      <w:r w:rsidRPr="00FC46AC">
        <w:rPr>
          <w:rStyle w:val="Hyperlink"/>
        </w:rPr>
        <w:t>www.mof.gov.il</w:t>
      </w:r>
    </w:hyperlink>
    <w:r>
      <w:rPr>
        <w:rFonts w:hint="cs"/>
        <w:rtl/>
      </w:rPr>
      <w:t xml:space="preserve">  </w:t>
    </w:r>
    <w:r w:rsidRPr="00FC46AC">
      <w:rPr>
        <w:rFonts w:hint="cs"/>
        <w:rtl/>
      </w:rPr>
      <w:t xml:space="preserve">חשכ"ל ברשת: </w:t>
    </w:r>
    <w:hyperlink r:id="rId2" w:history="1">
      <w:r w:rsidRPr="00FC46AC">
        <w:rPr>
          <w:rStyle w:val="Hyperlink"/>
          <w:szCs w:val="20"/>
        </w:rPr>
        <w:t>ag.mof.gov.il</w:t>
      </w:r>
    </w:hyperlink>
    <w:r>
      <w:rPr>
        <w:rFonts w:hint="cs"/>
        <w:rtl/>
      </w:rPr>
      <w:t xml:space="preserve">  </w:t>
    </w:r>
    <w:r w:rsidRPr="00FC46AC">
      <w:rPr>
        <w:rFonts w:hint="cs"/>
        <w:rtl/>
      </w:rPr>
      <w:t xml:space="preserve">שער הממשלה: </w:t>
    </w:r>
    <w:hyperlink r:id="rId3" w:history="1">
      <w:r w:rsidRPr="00FC46AC">
        <w:rPr>
          <w:rStyle w:val="Hyperlink"/>
        </w:rPr>
        <w:t>www.gov.il</w:t>
      </w:r>
    </w:hyperlink>
    <w:r>
      <w:rPr>
        <w:rStyle w:val="Hyperlink"/>
      </w:rPr>
      <w:br/>
    </w:r>
    <w:r>
      <w:rPr>
        <w:rFonts w:hint="cs"/>
        <w:rtl/>
      </w:rPr>
      <w:tab/>
    </w:r>
    <w:r>
      <w:rPr>
        <w:rFonts w:hint="cs"/>
        <w:noProof/>
        <w:rtl/>
        <w:lang w:eastAsia="en-US"/>
      </w:rPr>
      <w:drawing>
        <wp:inline distT="0" distB="0" distL="0" distR="0" wp14:anchorId="00CD8855" wp14:editId="67F3DBF3">
          <wp:extent cx="439420" cy="285115"/>
          <wp:effectExtent l="0" t="0" r="0" b="635"/>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39420" cy="285115"/>
                  </a:xfrm>
                  <a:prstGeom prst="rect">
                    <a:avLst/>
                  </a:prstGeom>
                  <a:noFill/>
                  <a:ln>
                    <a:noFill/>
                  </a:ln>
                </pic:spPr>
              </pic:pic>
            </a:graphicData>
          </a:graphic>
        </wp:inline>
      </w:drawing>
    </w:r>
  </w:p>
  <w:p w14:paraId="4F1C5682" w14:textId="77777777" w:rsidR="009E05D9" w:rsidRPr="00E52B40" w:rsidRDefault="009E05D9" w:rsidP="009E05D9">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48FB43" w14:textId="77777777" w:rsidR="009E05D9" w:rsidRPr="00EF7C94" w:rsidRDefault="009E05D9" w:rsidP="00636C46">
    <w:pPr>
      <w:pStyle w:val="Footer"/>
      <w:pBdr>
        <w:top w:val="single" w:sz="6" w:space="1" w:color="auto"/>
      </w:pBdr>
      <w:tabs>
        <w:tab w:val="clear" w:pos="4153"/>
        <w:tab w:val="clear" w:pos="8306"/>
        <w:tab w:val="center" w:pos="4818"/>
      </w:tabs>
      <w:rPr>
        <w:rtl/>
      </w:rPr>
    </w:pPr>
    <w:r w:rsidRPr="00EF7C94">
      <w:rPr>
        <w:b/>
        <w:bCs/>
        <w:rtl/>
      </w:rPr>
      <w:t xml:space="preserve">רח' קפלן 1 ירושלים </w:t>
    </w:r>
    <w:r w:rsidR="00636C46">
      <w:rPr>
        <w:b/>
        <w:bCs/>
        <w:rtl/>
      </w:rPr>
      <w:t>9103002</w:t>
    </w:r>
    <w:r w:rsidRPr="00EF7C94">
      <w:rPr>
        <w:b/>
        <w:bCs/>
        <w:rtl/>
      </w:rPr>
      <w:t xml:space="preserve"> ת.ד </w:t>
    </w:r>
    <w:r w:rsidRPr="00EF7C94">
      <w:rPr>
        <w:rFonts w:hint="cs"/>
        <w:b/>
        <w:bCs/>
        <w:rtl/>
      </w:rPr>
      <w:t>3100</w:t>
    </w:r>
    <w:r w:rsidRPr="00EF7C94">
      <w:rPr>
        <w:b/>
        <w:bCs/>
        <w:rtl/>
      </w:rPr>
      <w:t xml:space="preserve"> טל': 5317</w:t>
    </w:r>
    <w:r>
      <w:rPr>
        <w:rFonts w:hint="cs"/>
        <w:b/>
        <w:bCs/>
        <w:rtl/>
      </w:rPr>
      <w:t>111</w:t>
    </w:r>
    <w:r w:rsidRPr="00EF7C94">
      <w:rPr>
        <w:rFonts w:hint="cs"/>
        <w:b/>
        <w:bCs/>
        <w:rtl/>
      </w:rPr>
      <w:t xml:space="preserve"> - 02</w:t>
    </w:r>
    <w:r w:rsidRPr="00EF7C94">
      <w:rPr>
        <w:b/>
        <w:bCs/>
        <w:rtl/>
      </w:rPr>
      <w:t xml:space="preserve"> פקס': </w:t>
    </w:r>
    <w:r w:rsidRPr="00EF7C94">
      <w:rPr>
        <w:rFonts w:hint="cs"/>
        <w:b/>
        <w:bCs/>
        <w:rtl/>
      </w:rPr>
      <w:t xml:space="preserve">5695344 - 02 </w:t>
    </w:r>
    <w:r w:rsidRPr="00EF7C94">
      <w:rPr>
        <w:b/>
        <w:bCs/>
        <w:rtl/>
      </w:rPr>
      <w:br/>
    </w:r>
    <w:r w:rsidRPr="00FC46AC">
      <w:rPr>
        <w:rFonts w:hint="cs"/>
        <w:rtl/>
      </w:rPr>
      <w:t xml:space="preserve">אוצר ברשת: </w:t>
    </w:r>
    <w:hyperlink r:id="rId1" w:history="1">
      <w:r w:rsidRPr="00FC46AC">
        <w:rPr>
          <w:rStyle w:val="Hyperlink"/>
        </w:rPr>
        <w:t>www.mof.gov.il</w:t>
      </w:r>
    </w:hyperlink>
    <w:r>
      <w:rPr>
        <w:rFonts w:hint="cs"/>
        <w:rtl/>
      </w:rPr>
      <w:t xml:space="preserve">  </w:t>
    </w:r>
    <w:r w:rsidRPr="00FC46AC">
      <w:rPr>
        <w:rFonts w:hint="cs"/>
        <w:rtl/>
      </w:rPr>
      <w:t xml:space="preserve">חשכ"ל ברשת: </w:t>
    </w:r>
    <w:hyperlink r:id="rId2" w:history="1">
      <w:r w:rsidRPr="00FC46AC">
        <w:rPr>
          <w:rStyle w:val="Hyperlink"/>
          <w:szCs w:val="20"/>
        </w:rPr>
        <w:t>ag.mof.gov.il</w:t>
      </w:r>
    </w:hyperlink>
    <w:r>
      <w:rPr>
        <w:rFonts w:hint="cs"/>
        <w:rtl/>
      </w:rPr>
      <w:t xml:space="preserve">  </w:t>
    </w:r>
    <w:r w:rsidRPr="00FC46AC">
      <w:rPr>
        <w:rFonts w:hint="cs"/>
        <w:rtl/>
      </w:rPr>
      <w:t xml:space="preserve">שער הממשלה: </w:t>
    </w:r>
    <w:hyperlink r:id="rId3" w:history="1">
      <w:r w:rsidRPr="00FC46AC">
        <w:rPr>
          <w:rStyle w:val="Hyperlink"/>
        </w:rPr>
        <w:t>www.gov.il</w:t>
      </w:r>
    </w:hyperlink>
    <w:r>
      <w:rPr>
        <w:rStyle w:val="Hyperlink"/>
      </w:rPr>
      <w:br/>
    </w:r>
    <w:r>
      <w:rPr>
        <w:rFonts w:hint="cs"/>
        <w:rtl/>
      </w:rPr>
      <w:tab/>
    </w:r>
    <w:r>
      <w:rPr>
        <w:rFonts w:hint="cs"/>
        <w:noProof/>
        <w:rtl/>
        <w:lang w:eastAsia="en-US"/>
      </w:rPr>
      <w:drawing>
        <wp:inline distT="0" distB="0" distL="0" distR="0" wp14:anchorId="61A08FC8" wp14:editId="67B8D800">
          <wp:extent cx="439420" cy="285115"/>
          <wp:effectExtent l="0" t="0" r="0" b="635"/>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39420" cy="285115"/>
                  </a:xfrm>
                  <a:prstGeom prst="rect">
                    <a:avLst/>
                  </a:prstGeom>
                  <a:noFill/>
                  <a:ln>
                    <a:noFill/>
                  </a:ln>
                </pic:spPr>
              </pic:pic>
            </a:graphicData>
          </a:graphic>
        </wp:inline>
      </w:drawing>
    </w:r>
  </w:p>
  <w:p w14:paraId="47DC29A8" w14:textId="77777777" w:rsidR="009E05D9" w:rsidRPr="00BC4439" w:rsidRDefault="009E05D9" w:rsidP="009E05D9">
    <w:pPr>
      <w:pStyle w:val="Footer"/>
      <w:rPr>
        <w:szCs w:val="24"/>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3DF11A" w14:textId="77777777" w:rsidR="00AE6413" w:rsidRDefault="00AE6413" w:rsidP="00867907">
      <w:r>
        <w:separator/>
      </w:r>
    </w:p>
  </w:footnote>
  <w:footnote w:type="continuationSeparator" w:id="0">
    <w:p w14:paraId="32C3DB7E" w14:textId="77777777" w:rsidR="00AE6413" w:rsidRDefault="00AE6413" w:rsidP="008679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1DC8D7" w14:textId="77777777" w:rsidR="00B94A8E" w:rsidRDefault="00867907" w:rsidP="00FC46AC">
    <w:pPr>
      <w:pStyle w:val="Head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14:paraId="35AEDA51" w14:textId="77777777" w:rsidR="00B94A8E" w:rsidRDefault="0083790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AFC686" w14:textId="4A23FB07" w:rsidR="00B94A8E" w:rsidRDefault="00867907" w:rsidP="00FC46AC">
    <w:pPr>
      <w:pStyle w:val="Head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separate"/>
    </w:r>
    <w:r w:rsidR="00837902">
      <w:rPr>
        <w:rStyle w:val="PageNumber"/>
        <w:noProof/>
        <w:rtl/>
      </w:rPr>
      <w:t>4</w:t>
    </w:r>
    <w:r>
      <w:rPr>
        <w:rStyle w:val="PageNumber"/>
        <w:rtl/>
      </w:rPr>
      <w:fldChar w:fldCharType="end"/>
    </w:r>
  </w:p>
  <w:p w14:paraId="7D5FAECF" w14:textId="77777777" w:rsidR="00B94A8E" w:rsidRDefault="0083790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C75B34" w14:textId="77777777" w:rsidR="00B94A8E" w:rsidRDefault="006F5B65" w:rsidP="009E05D9">
    <w:pPr>
      <w:pStyle w:val="Header"/>
      <w:tabs>
        <w:tab w:val="clear" w:pos="4153"/>
      </w:tabs>
      <w:jc w:val="center"/>
      <w:rPr>
        <w:b/>
        <w:bCs/>
        <w:szCs w:val="32"/>
        <w:rtl/>
      </w:rPr>
    </w:pPr>
    <w:r w:rsidRPr="006F5B65">
      <w:rPr>
        <w:b/>
        <w:bCs/>
        <w:noProof/>
        <w:szCs w:val="40"/>
        <w:lang w:eastAsia="en-US"/>
      </w:rPr>
      <w:drawing>
        <wp:anchor distT="0" distB="0" distL="114300" distR="114300" simplePos="0" relativeHeight="251661312" behindDoc="0" locked="0" layoutInCell="1" allowOverlap="1" wp14:anchorId="1149E687" wp14:editId="5B1D818A">
          <wp:simplePos x="0" y="0"/>
          <wp:positionH relativeFrom="page">
            <wp:posOffset>539750</wp:posOffset>
          </wp:positionH>
          <wp:positionV relativeFrom="page">
            <wp:posOffset>269875</wp:posOffset>
          </wp:positionV>
          <wp:extent cx="913765" cy="747395"/>
          <wp:effectExtent l="0" t="0" r="635" b="0"/>
          <wp:wrapNone/>
          <wp:docPr id="1"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sidR="00867907">
      <w:rPr>
        <w:noProof/>
        <w:lang w:eastAsia="en-US"/>
      </w:rPr>
      <w:drawing>
        <wp:anchor distT="0" distB="0" distL="114300" distR="114300" simplePos="0" relativeHeight="251659264" behindDoc="1" locked="0" layoutInCell="1" allowOverlap="1" wp14:anchorId="15FF6354" wp14:editId="019238FA">
          <wp:simplePos x="0" y="0"/>
          <wp:positionH relativeFrom="column">
            <wp:posOffset>5029200</wp:posOffset>
          </wp:positionH>
          <wp:positionV relativeFrom="paragraph">
            <wp:posOffset>-222885</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867907">
      <w:rPr>
        <w:b/>
        <w:bCs/>
        <w:szCs w:val="40"/>
        <w:rtl/>
      </w:rPr>
      <w:t>מדינת ישראל</w:t>
    </w:r>
  </w:p>
  <w:p w14:paraId="1302C305" w14:textId="77777777" w:rsidR="00B94A8E" w:rsidRDefault="00867907" w:rsidP="00FC46AC">
    <w:pPr>
      <w:pStyle w:val="Header"/>
      <w:jc w:val="center"/>
    </w:pPr>
    <w:r>
      <w:rPr>
        <w:b/>
        <w:bCs/>
        <w:szCs w:val="32"/>
        <w:rtl/>
      </w:rPr>
      <w:t>משרד האוצר</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660B62"/>
    <w:multiLevelType w:val="hybridMultilevel"/>
    <w:tmpl w:val="2F6CBED4"/>
    <w:lvl w:ilvl="0" w:tplc="B32E8DA4">
      <w:start w:val="1"/>
      <w:numFmt w:val="decimal"/>
      <w:lvlText w:val="%1."/>
      <w:lvlJc w:val="left"/>
      <w:pPr>
        <w:ind w:left="491" w:hanging="360"/>
      </w:pPr>
      <w:rPr>
        <w:rFonts w:hint="default"/>
      </w:rPr>
    </w:lvl>
    <w:lvl w:ilvl="1" w:tplc="04090019" w:tentative="1">
      <w:start w:val="1"/>
      <w:numFmt w:val="lowerLetter"/>
      <w:lvlText w:val="%2."/>
      <w:lvlJc w:val="left"/>
      <w:pPr>
        <w:ind w:left="1211" w:hanging="360"/>
      </w:pPr>
    </w:lvl>
    <w:lvl w:ilvl="2" w:tplc="0409001B" w:tentative="1">
      <w:start w:val="1"/>
      <w:numFmt w:val="lowerRoman"/>
      <w:lvlText w:val="%3."/>
      <w:lvlJc w:val="right"/>
      <w:pPr>
        <w:ind w:left="1931" w:hanging="180"/>
      </w:pPr>
    </w:lvl>
    <w:lvl w:ilvl="3" w:tplc="0409000F" w:tentative="1">
      <w:start w:val="1"/>
      <w:numFmt w:val="decimal"/>
      <w:lvlText w:val="%4."/>
      <w:lvlJc w:val="left"/>
      <w:pPr>
        <w:ind w:left="2651" w:hanging="360"/>
      </w:pPr>
    </w:lvl>
    <w:lvl w:ilvl="4" w:tplc="04090019" w:tentative="1">
      <w:start w:val="1"/>
      <w:numFmt w:val="lowerLetter"/>
      <w:lvlText w:val="%5."/>
      <w:lvlJc w:val="left"/>
      <w:pPr>
        <w:ind w:left="3371" w:hanging="360"/>
      </w:pPr>
    </w:lvl>
    <w:lvl w:ilvl="5" w:tplc="0409001B" w:tentative="1">
      <w:start w:val="1"/>
      <w:numFmt w:val="lowerRoman"/>
      <w:lvlText w:val="%6."/>
      <w:lvlJc w:val="right"/>
      <w:pPr>
        <w:ind w:left="4091" w:hanging="180"/>
      </w:pPr>
    </w:lvl>
    <w:lvl w:ilvl="6" w:tplc="0409000F" w:tentative="1">
      <w:start w:val="1"/>
      <w:numFmt w:val="decimal"/>
      <w:lvlText w:val="%7."/>
      <w:lvlJc w:val="left"/>
      <w:pPr>
        <w:ind w:left="4811" w:hanging="360"/>
      </w:pPr>
    </w:lvl>
    <w:lvl w:ilvl="7" w:tplc="04090019" w:tentative="1">
      <w:start w:val="1"/>
      <w:numFmt w:val="lowerLetter"/>
      <w:lvlText w:val="%8."/>
      <w:lvlJc w:val="left"/>
      <w:pPr>
        <w:ind w:left="5531" w:hanging="360"/>
      </w:pPr>
    </w:lvl>
    <w:lvl w:ilvl="8" w:tplc="0409001B" w:tentative="1">
      <w:start w:val="1"/>
      <w:numFmt w:val="lowerRoman"/>
      <w:lvlText w:val="%9."/>
      <w:lvlJc w:val="right"/>
      <w:pPr>
        <w:ind w:left="6251" w:hanging="180"/>
      </w:p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70E2B59"/>
    <w:multiLevelType w:val="hybridMultilevel"/>
    <w:tmpl w:val="47E6CC9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17E23FA"/>
    <w:multiLevelType w:val="hybridMultilevel"/>
    <w:tmpl w:val="0AD4A7FE"/>
    <w:lvl w:ilvl="0" w:tplc="F7B45F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275475BE"/>
    <w:multiLevelType w:val="multilevel"/>
    <w:tmpl w:val="79C61D70"/>
    <w:lvl w:ilvl="0">
      <w:start w:val="1"/>
      <w:numFmt w:val="decimal"/>
      <w:lvlText w:val="%1."/>
      <w:lvlJc w:val="left"/>
      <w:pPr>
        <w:ind w:left="491" w:hanging="360"/>
      </w:pPr>
      <w:rPr>
        <w:rFonts w:hint="default"/>
        <w:color w:val="auto"/>
        <w:lang w:val="en-US"/>
      </w:rPr>
    </w:lvl>
    <w:lvl w:ilvl="1">
      <w:start w:val="1"/>
      <w:numFmt w:val="decimal"/>
      <w:isLgl/>
      <w:lvlText w:val="%1.%2"/>
      <w:lvlJc w:val="left"/>
      <w:pPr>
        <w:ind w:left="1080" w:hanging="360"/>
      </w:pPr>
      <w:rPr>
        <w:rFonts w:hint="default"/>
      </w:rPr>
    </w:lvl>
    <w:lvl w:ilvl="2">
      <w:start w:val="1"/>
      <w:numFmt w:val="decimal"/>
      <w:isLgl/>
      <w:lvlText w:val="%1.%2.%3"/>
      <w:lvlJc w:val="left"/>
      <w:pPr>
        <w:ind w:left="2029" w:hanging="720"/>
      </w:pPr>
      <w:rPr>
        <w:rFonts w:hint="default"/>
      </w:rPr>
    </w:lvl>
    <w:lvl w:ilvl="3">
      <w:start w:val="1"/>
      <w:numFmt w:val="decimal"/>
      <w:isLgl/>
      <w:lvlText w:val="%1.%2.%3.%4"/>
      <w:lvlJc w:val="left"/>
      <w:pPr>
        <w:ind w:left="2618" w:hanging="720"/>
      </w:pPr>
      <w:rPr>
        <w:rFonts w:hint="default"/>
      </w:rPr>
    </w:lvl>
    <w:lvl w:ilvl="4">
      <w:start w:val="1"/>
      <w:numFmt w:val="decimal"/>
      <w:isLgl/>
      <w:lvlText w:val="%1.%2.%3.%4.%5"/>
      <w:lvlJc w:val="left"/>
      <w:pPr>
        <w:ind w:left="3207" w:hanging="720"/>
      </w:pPr>
      <w:rPr>
        <w:rFonts w:hint="default"/>
      </w:rPr>
    </w:lvl>
    <w:lvl w:ilvl="5">
      <w:start w:val="1"/>
      <w:numFmt w:val="decimal"/>
      <w:isLgl/>
      <w:lvlText w:val="%1.%2.%3.%4.%5.%6"/>
      <w:lvlJc w:val="left"/>
      <w:pPr>
        <w:ind w:left="4156" w:hanging="1080"/>
      </w:pPr>
      <w:rPr>
        <w:rFonts w:hint="default"/>
      </w:rPr>
    </w:lvl>
    <w:lvl w:ilvl="6">
      <w:start w:val="1"/>
      <w:numFmt w:val="decimal"/>
      <w:isLgl/>
      <w:lvlText w:val="%1.%2.%3.%4.%5.%6.%7"/>
      <w:lvlJc w:val="left"/>
      <w:pPr>
        <w:ind w:left="4745" w:hanging="1080"/>
      </w:pPr>
      <w:rPr>
        <w:rFonts w:hint="default"/>
      </w:rPr>
    </w:lvl>
    <w:lvl w:ilvl="7">
      <w:start w:val="1"/>
      <w:numFmt w:val="decimal"/>
      <w:isLgl/>
      <w:lvlText w:val="%1.%2.%3.%4.%5.%6.%7.%8"/>
      <w:lvlJc w:val="left"/>
      <w:pPr>
        <w:ind w:left="5694" w:hanging="1440"/>
      </w:pPr>
      <w:rPr>
        <w:rFonts w:hint="default"/>
      </w:rPr>
    </w:lvl>
    <w:lvl w:ilvl="8">
      <w:start w:val="1"/>
      <w:numFmt w:val="decimal"/>
      <w:isLgl/>
      <w:lvlText w:val="%1.%2.%3.%4.%5.%6.%7.%8.%9"/>
      <w:lvlJc w:val="left"/>
      <w:pPr>
        <w:ind w:left="6283" w:hanging="1440"/>
      </w:pPr>
      <w:rPr>
        <w:rFonts w:hint="default"/>
      </w:rPr>
    </w:lvl>
  </w:abstractNum>
  <w:abstractNum w:abstractNumId="8" w15:restartNumberingAfterBreak="0">
    <w:nsid w:val="27744EBF"/>
    <w:multiLevelType w:val="hybridMultilevel"/>
    <w:tmpl w:val="2F6CBED4"/>
    <w:lvl w:ilvl="0" w:tplc="B32E8DA4">
      <w:start w:val="1"/>
      <w:numFmt w:val="decimal"/>
      <w:lvlText w:val="%1."/>
      <w:lvlJc w:val="left"/>
      <w:pPr>
        <w:ind w:left="491" w:hanging="360"/>
      </w:pPr>
      <w:rPr>
        <w:rFonts w:hint="default"/>
      </w:rPr>
    </w:lvl>
    <w:lvl w:ilvl="1" w:tplc="04090019" w:tentative="1">
      <w:start w:val="1"/>
      <w:numFmt w:val="lowerLetter"/>
      <w:lvlText w:val="%2."/>
      <w:lvlJc w:val="left"/>
      <w:pPr>
        <w:ind w:left="1211" w:hanging="360"/>
      </w:pPr>
    </w:lvl>
    <w:lvl w:ilvl="2" w:tplc="0409001B" w:tentative="1">
      <w:start w:val="1"/>
      <w:numFmt w:val="lowerRoman"/>
      <w:lvlText w:val="%3."/>
      <w:lvlJc w:val="right"/>
      <w:pPr>
        <w:ind w:left="1931" w:hanging="180"/>
      </w:pPr>
    </w:lvl>
    <w:lvl w:ilvl="3" w:tplc="0409000F" w:tentative="1">
      <w:start w:val="1"/>
      <w:numFmt w:val="decimal"/>
      <w:lvlText w:val="%4."/>
      <w:lvlJc w:val="left"/>
      <w:pPr>
        <w:ind w:left="2651" w:hanging="360"/>
      </w:pPr>
    </w:lvl>
    <w:lvl w:ilvl="4" w:tplc="04090019" w:tentative="1">
      <w:start w:val="1"/>
      <w:numFmt w:val="lowerLetter"/>
      <w:lvlText w:val="%5."/>
      <w:lvlJc w:val="left"/>
      <w:pPr>
        <w:ind w:left="3371" w:hanging="360"/>
      </w:pPr>
    </w:lvl>
    <w:lvl w:ilvl="5" w:tplc="0409001B" w:tentative="1">
      <w:start w:val="1"/>
      <w:numFmt w:val="lowerRoman"/>
      <w:lvlText w:val="%6."/>
      <w:lvlJc w:val="right"/>
      <w:pPr>
        <w:ind w:left="4091" w:hanging="180"/>
      </w:pPr>
    </w:lvl>
    <w:lvl w:ilvl="6" w:tplc="0409000F" w:tentative="1">
      <w:start w:val="1"/>
      <w:numFmt w:val="decimal"/>
      <w:lvlText w:val="%7."/>
      <w:lvlJc w:val="left"/>
      <w:pPr>
        <w:ind w:left="4811" w:hanging="360"/>
      </w:pPr>
    </w:lvl>
    <w:lvl w:ilvl="7" w:tplc="04090019" w:tentative="1">
      <w:start w:val="1"/>
      <w:numFmt w:val="lowerLetter"/>
      <w:lvlText w:val="%8."/>
      <w:lvlJc w:val="left"/>
      <w:pPr>
        <w:ind w:left="5531" w:hanging="360"/>
      </w:pPr>
    </w:lvl>
    <w:lvl w:ilvl="8" w:tplc="0409001B" w:tentative="1">
      <w:start w:val="1"/>
      <w:numFmt w:val="lowerRoman"/>
      <w:lvlText w:val="%9."/>
      <w:lvlJc w:val="right"/>
      <w:pPr>
        <w:ind w:left="6251" w:hanging="180"/>
      </w:pPr>
    </w:lvl>
  </w:abstractNum>
  <w:abstractNum w:abstractNumId="9" w15:restartNumberingAfterBreak="0">
    <w:nsid w:val="31781575"/>
    <w:multiLevelType w:val="hybridMultilevel"/>
    <w:tmpl w:val="2F6CBED4"/>
    <w:lvl w:ilvl="0" w:tplc="B32E8DA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34600564"/>
    <w:multiLevelType w:val="hybridMultilevel"/>
    <w:tmpl w:val="0BC028D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4637BE0"/>
    <w:multiLevelType w:val="hybridMultilevel"/>
    <w:tmpl w:val="2F6CBED4"/>
    <w:lvl w:ilvl="0" w:tplc="B32E8DA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419952FC"/>
    <w:multiLevelType w:val="hybridMultilevel"/>
    <w:tmpl w:val="24E0F5E2"/>
    <w:lvl w:ilvl="0" w:tplc="04090013">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45394C1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5F22904"/>
    <w:multiLevelType w:val="hybridMultilevel"/>
    <w:tmpl w:val="24E0F5E2"/>
    <w:lvl w:ilvl="0" w:tplc="04090013">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477D4CEE"/>
    <w:multiLevelType w:val="multilevel"/>
    <w:tmpl w:val="2C7611E6"/>
    <w:numStyleLink w:val="-0"/>
  </w:abstractNum>
  <w:abstractNum w:abstractNumId="16" w15:restartNumberingAfterBreak="0">
    <w:nsid w:val="4C825D5D"/>
    <w:multiLevelType w:val="hybridMultilevel"/>
    <w:tmpl w:val="2F6CBED4"/>
    <w:lvl w:ilvl="0" w:tplc="B32E8DA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1C07A34"/>
    <w:multiLevelType w:val="hybridMultilevel"/>
    <w:tmpl w:val="CF0ECC66"/>
    <w:lvl w:ilvl="0" w:tplc="ECEEF190">
      <w:start w:val="1"/>
      <w:numFmt w:val="decimal"/>
      <w:lvlText w:val="%1."/>
      <w:lvlJc w:val="left"/>
      <w:pPr>
        <w:ind w:left="491" w:hanging="360"/>
      </w:pPr>
      <w:rPr>
        <w:rFonts w:hint="default"/>
      </w:rPr>
    </w:lvl>
    <w:lvl w:ilvl="1" w:tplc="04090019" w:tentative="1">
      <w:start w:val="1"/>
      <w:numFmt w:val="lowerLetter"/>
      <w:lvlText w:val="%2."/>
      <w:lvlJc w:val="left"/>
      <w:pPr>
        <w:ind w:left="1211" w:hanging="360"/>
      </w:pPr>
    </w:lvl>
    <w:lvl w:ilvl="2" w:tplc="0409001B" w:tentative="1">
      <w:start w:val="1"/>
      <w:numFmt w:val="lowerRoman"/>
      <w:lvlText w:val="%3."/>
      <w:lvlJc w:val="right"/>
      <w:pPr>
        <w:ind w:left="1931" w:hanging="180"/>
      </w:pPr>
    </w:lvl>
    <w:lvl w:ilvl="3" w:tplc="0409000F" w:tentative="1">
      <w:start w:val="1"/>
      <w:numFmt w:val="decimal"/>
      <w:lvlText w:val="%4."/>
      <w:lvlJc w:val="left"/>
      <w:pPr>
        <w:ind w:left="2651" w:hanging="360"/>
      </w:pPr>
    </w:lvl>
    <w:lvl w:ilvl="4" w:tplc="04090019" w:tentative="1">
      <w:start w:val="1"/>
      <w:numFmt w:val="lowerLetter"/>
      <w:lvlText w:val="%5."/>
      <w:lvlJc w:val="left"/>
      <w:pPr>
        <w:ind w:left="3371" w:hanging="360"/>
      </w:pPr>
    </w:lvl>
    <w:lvl w:ilvl="5" w:tplc="0409001B" w:tentative="1">
      <w:start w:val="1"/>
      <w:numFmt w:val="lowerRoman"/>
      <w:lvlText w:val="%6."/>
      <w:lvlJc w:val="right"/>
      <w:pPr>
        <w:ind w:left="4091" w:hanging="180"/>
      </w:pPr>
    </w:lvl>
    <w:lvl w:ilvl="6" w:tplc="0409000F" w:tentative="1">
      <w:start w:val="1"/>
      <w:numFmt w:val="decimal"/>
      <w:lvlText w:val="%7."/>
      <w:lvlJc w:val="left"/>
      <w:pPr>
        <w:ind w:left="4811" w:hanging="360"/>
      </w:pPr>
    </w:lvl>
    <w:lvl w:ilvl="7" w:tplc="04090019" w:tentative="1">
      <w:start w:val="1"/>
      <w:numFmt w:val="lowerLetter"/>
      <w:lvlText w:val="%8."/>
      <w:lvlJc w:val="left"/>
      <w:pPr>
        <w:ind w:left="5531" w:hanging="360"/>
      </w:pPr>
    </w:lvl>
    <w:lvl w:ilvl="8" w:tplc="0409001B" w:tentative="1">
      <w:start w:val="1"/>
      <w:numFmt w:val="lowerRoman"/>
      <w:lvlText w:val="%9."/>
      <w:lvlJc w:val="right"/>
      <w:pPr>
        <w:ind w:left="6251" w:hanging="180"/>
      </w:pPr>
    </w:lvl>
  </w:abstractNum>
  <w:abstractNum w:abstractNumId="18" w15:restartNumberingAfterBreak="0">
    <w:nsid w:val="52C63965"/>
    <w:multiLevelType w:val="multilevel"/>
    <w:tmpl w:val="CB2CFB36"/>
    <w:numStyleLink w:val="-"/>
  </w:abstractNum>
  <w:abstractNum w:abstractNumId="1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0" w15:restartNumberingAfterBreak="0">
    <w:nsid w:val="5E7F677A"/>
    <w:multiLevelType w:val="hybridMultilevel"/>
    <w:tmpl w:val="CEE839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0FC6C86"/>
    <w:multiLevelType w:val="hybridMultilevel"/>
    <w:tmpl w:val="2F6CBED4"/>
    <w:lvl w:ilvl="0" w:tplc="B32E8DA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653A2DEF"/>
    <w:multiLevelType w:val="hybridMultilevel"/>
    <w:tmpl w:val="FA24C9BC"/>
    <w:lvl w:ilvl="0" w:tplc="A6DCE134">
      <w:start w:val="1"/>
      <w:numFmt w:val="decimal"/>
      <w:lvlText w:val="%1."/>
      <w:lvlJc w:val="left"/>
      <w:pPr>
        <w:ind w:left="491" w:hanging="360"/>
      </w:pPr>
      <w:rPr>
        <w:rFonts w:hint="default"/>
        <w:color w:val="auto"/>
      </w:rPr>
    </w:lvl>
    <w:lvl w:ilvl="1" w:tplc="04090019" w:tentative="1">
      <w:start w:val="1"/>
      <w:numFmt w:val="lowerLetter"/>
      <w:lvlText w:val="%2."/>
      <w:lvlJc w:val="left"/>
      <w:pPr>
        <w:ind w:left="1211" w:hanging="360"/>
      </w:pPr>
    </w:lvl>
    <w:lvl w:ilvl="2" w:tplc="0409001B" w:tentative="1">
      <w:start w:val="1"/>
      <w:numFmt w:val="lowerRoman"/>
      <w:lvlText w:val="%3."/>
      <w:lvlJc w:val="right"/>
      <w:pPr>
        <w:ind w:left="1931" w:hanging="180"/>
      </w:pPr>
    </w:lvl>
    <w:lvl w:ilvl="3" w:tplc="0409000F" w:tentative="1">
      <w:start w:val="1"/>
      <w:numFmt w:val="decimal"/>
      <w:lvlText w:val="%4."/>
      <w:lvlJc w:val="left"/>
      <w:pPr>
        <w:ind w:left="2651" w:hanging="360"/>
      </w:pPr>
    </w:lvl>
    <w:lvl w:ilvl="4" w:tplc="04090019" w:tentative="1">
      <w:start w:val="1"/>
      <w:numFmt w:val="lowerLetter"/>
      <w:lvlText w:val="%5."/>
      <w:lvlJc w:val="left"/>
      <w:pPr>
        <w:ind w:left="3371" w:hanging="360"/>
      </w:pPr>
    </w:lvl>
    <w:lvl w:ilvl="5" w:tplc="0409001B" w:tentative="1">
      <w:start w:val="1"/>
      <w:numFmt w:val="lowerRoman"/>
      <w:lvlText w:val="%6."/>
      <w:lvlJc w:val="right"/>
      <w:pPr>
        <w:ind w:left="4091" w:hanging="180"/>
      </w:pPr>
    </w:lvl>
    <w:lvl w:ilvl="6" w:tplc="0409000F" w:tentative="1">
      <w:start w:val="1"/>
      <w:numFmt w:val="decimal"/>
      <w:lvlText w:val="%7."/>
      <w:lvlJc w:val="left"/>
      <w:pPr>
        <w:ind w:left="4811" w:hanging="360"/>
      </w:pPr>
    </w:lvl>
    <w:lvl w:ilvl="7" w:tplc="04090019" w:tentative="1">
      <w:start w:val="1"/>
      <w:numFmt w:val="lowerLetter"/>
      <w:lvlText w:val="%8."/>
      <w:lvlJc w:val="left"/>
      <w:pPr>
        <w:ind w:left="5531" w:hanging="360"/>
      </w:pPr>
    </w:lvl>
    <w:lvl w:ilvl="8" w:tplc="0409001B" w:tentative="1">
      <w:start w:val="1"/>
      <w:numFmt w:val="lowerRoman"/>
      <w:lvlText w:val="%9."/>
      <w:lvlJc w:val="right"/>
      <w:pPr>
        <w:ind w:left="6251" w:hanging="180"/>
      </w:pPr>
    </w:lvl>
  </w:abstractNum>
  <w:abstractNum w:abstractNumId="23" w15:restartNumberingAfterBreak="0">
    <w:nsid w:val="76E047BA"/>
    <w:multiLevelType w:val="hybridMultilevel"/>
    <w:tmpl w:val="D4E62874"/>
    <w:lvl w:ilvl="0" w:tplc="AD2297D2">
      <w:start w:val="1"/>
      <w:numFmt w:val="decimal"/>
      <w:lvlText w:val="%1."/>
      <w:lvlJc w:val="left"/>
      <w:pPr>
        <w:ind w:left="491" w:hanging="360"/>
      </w:pPr>
      <w:rPr>
        <w:rFonts w:hint="default"/>
      </w:rPr>
    </w:lvl>
    <w:lvl w:ilvl="1" w:tplc="04090019" w:tentative="1">
      <w:start w:val="1"/>
      <w:numFmt w:val="lowerLetter"/>
      <w:lvlText w:val="%2."/>
      <w:lvlJc w:val="left"/>
      <w:pPr>
        <w:ind w:left="1211" w:hanging="360"/>
      </w:pPr>
    </w:lvl>
    <w:lvl w:ilvl="2" w:tplc="0409001B" w:tentative="1">
      <w:start w:val="1"/>
      <w:numFmt w:val="lowerRoman"/>
      <w:lvlText w:val="%3."/>
      <w:lvlJc w:val="right"/>
      <w:pPr>
        <w:ind w:left="1931" w:hanging="180"/>
      </w:pPr>
    </w:lvl>
    <w:lvl w:ilvl="3" w:tplc="0409000F" w:tentative="1">
      <w:start w:val="1"/>
      <w:numFmt w:val="decimal"/>
      <w:lvlText w:val="%4."/>
      <w:lvlJc w:val="left"/>
      <w:pPr>
        <w:ind w:left="2651" w:hanging="360"/>
      </w:pPr>
    </w:lvl>
    <w:lvl w:ilvl="4" w:tplc="04090019" w:tentative="1">
      <w:start w:val="1"/>
      <w:numFmt w:val="lowerLetter"/>
      <w:lvlText w:val="%5."/>
      <w:lvlJc w:val="left"/>
      <w:pPr>
        <w:ind w:left="3371" w:hanging="360"/>
      </w:pPr>
    </w:lvl>
    <w:lvl w:ilvl="5" w:tplc="0409001B" w:tentative="1">
      <w:start w:val="1"/>
      <w:numFmt w:val="lowerRoman"/>
      <w:lvlText w:val="%6."/>
      <w:lvlJc w:val="right"/>
      <w:pPr>
        <w:ind w:left="4091" w:hanging="180"/>
      </w:pPr>
    </w:lvl>
    <w:lvl w:ilvl="6" w:tplc="0409000F" w:tentative="1">
      <w:start w:val="1"/>
      <w:numFmt w:val="decimal"/>
      <w:lvlText w:val="%7."/>
      <w:lvlJc w:val="left"/>
      <w:pPr>
        <w:ind w:left="4811" w:hanging="360"/>
      </w:pPr>
    </w:lvl>
    <w:lvl w:ilvl="7" w:tplc="04090019" w:tentative="1">
      <w:start w:val="1"/>
      <w:numFmt w:val="lowerLetter"/>
      <w:lvlText w:val="%8."/>
      <w:lvlJc w:val="left"/>
      <w:pPr>
        <w:ind w:left="5531" w:hanging="360"/>
      </w:pPr>
    </w:lvl>
    <w:lvl w:ilvl="8" w:tplc="0409001B" w:tentative="1">
      <w:start w:val="1"/>
      <w:numFmt w:val="lowerRoman"/>
      <w:lvlText w:val="%9."/>
      <w:lvlJc w:val="right"/>
      <w:pPr>
        <w:ind w:left="6251" w:hanging="180"/>
      </w:pPr>
    </w:lvl>
  </w:abstractNum>
  <w:abstractNum w:abstractNumId="24" w15:restartNumberingAfterBreak="0">
    <w:nsid w:val="77E96F2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19"/>
  </w:num>
  <w:num w:numId="3">
    <w:abstractNumId w:val="2"/>
  </w:num>
  <w:num w:numId="4">
    <w:abstractNumId w:val="3"/>
  </w:num>
  <w:num w:numId="5">
    <w:abstractNumId w:val="1"/>
  </w:num>
  <w:num w:numId="6">
    <w:abstractNumId w:val="15"/>
  </w:num>
  <w:num w:numId="7">
    <w:abstractNumId w:val="18"/>
  </w:num>
  <w:num w:numId="8">
    <w:abstractNumId w:val="0"/>
  </w:num>
  <w:num w:numId="9">
    <w:abstractNumId w:val="23"/>
  </w:num>
  <w:num w:numId="10">
    <w:abstractNumId w:val="17"/>
  </w:num>
  <w:num w:numId="11">
    <w:abstractNumId w:val="22"/>
  </w:num>
  <w:num w:numId="12">
    <w:abstractNumId w:val="7"/>
  </w:num>
  <w:num w:numId="13">
    <w:abstractNumId w:val="4"/>
  </w:num>
  <w:num w:numId="14">
    <w:abstractNumId w:val="10"/>
  </w:num>
  <w:num w:numId="15">
    <w:abstractNumId w:val="20"/>
  </w:num>
  <w:num w:numId="16">
    <w:abstractNumId w:val="8"/>
  </w:num>
  <w:num w:numId="17">
    <w:abstractNumId w:val="9"/>
  </w:num>
  <w:num w:numId="18">
    <w:abstractNumId w:val="21"/>
  </w:num>
  <w:num w:numId="19">
    <w:abstractNumId w:val="14"/>
  </w:num>
  <w:num w:numId="20">
    <w:abstractNumId w:val="11"/>
  </w:num>
  <w:num w:numId="21">
    <w:abstractNumId w:val="5"/>
  </w:num>
  <w:num w:numId="22">
    <w:abstractNumId w:val="16"/>
  </w:num>
  <w:num w:numId="23">
    <w:abstractNumId w:val="12"/>
  </w:num>
  <w:num w:numId="24">
    <w:abstractNumId w:val="13"/>
  </w:num>
  <w:num w:numId="2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7907"/>
    <w:rsid w:val="00007B53"/>
    <w:rsid w:val="000121CF"/>
    <w:rsid w:val="00014182"/>
    <w:rsid w:val="00017660"/>
    <w:rsid w:val="000406D5"/>
    <w:rsid w:val="00047C97"/>
    <w:rsid w:val="000519C9"/>
    <w:rsid w:val="000520B7"/>
    <w:rsid w:val="000568CE"/>
    <w:rsid w:val="00066383"/>
    <w:rsid w:val="000717EE"/>
    <w:rsid w:val="00093B9D"/>
    <w:rsid w:val="0009518E"/>
    <w:rsid w:val="000A3CA1"/>
    <w:rsid w:val="000A45D3"/>
    <w:rsid w:val="000A6C47"/>
    <w:rsid w:val="000B174D"/>
    <w:rsid w:val="000C04AE"/>
    <w:rsid w:val="000D06DE"/>
    <w:rsid w:val="000E4502"/>
    <w:rsid w:val="000E6098"/>
    <w:rsid w:val="000E632C"/>
    <w:rsid w:val="0010326C"/>
    <w:rsid w:val="00121B4A"/>
    <w:rsid w:val="00122B5F"/>
    <w:rsid w:val="00140C4A"/>
    <w:rsid w:val="00153A83"/>
    <w:rsid w:val="001547E3"/>
    <w:rsid w:val="00156C9D"/>
    <w:rsid w:val="001611C6"/>
    <w:rsid w:val="00164B30"/>
    <w:rsid w:val="00173266"/>
    <w:rsid w:val="00180D18"/>
    <w:rsid w:val="001817BA"/>
    <w:rsid w:val="0018292D"/>
    <w:rsid w:val="001839AC"/>
    <w:rsid w:val="00186A74"/>
    <w:rsid w:val="00196295"/>
    <w:rsid w:val="001A6489"/>
    <w:rsid w:val="001A7C42"/>
    <w:rsid w:val="001C4F6D"/>
    <w:rsid w:val="001C5B41"/>
    <w:rsid w:val="001D55DD"/>
    <w:rsid w:val="001D7011"/>
    <w:rsid w:val="001E548A"/>
    <w:rsid w:val="001F46AB"/>
    <w:rsid w:val="002212FD"/>
    <w:rsid w:val="00231182"/>
    <w:rsid w:val="00250348"/>
    <w:rsid w:val="00261A36"/>
    <w:rsid w:val="00265B87"/>
    <w:rsid w:val="0027046D"/>
    <w:rsid w:val="00275887"/>
    <w:rsid w:val="00281E5F"/>
    <w:rsid w:val="002A54A3"/>
    <w:rsid w:val="002A7FEA"/>
    <w:rsid w:val="002B603A"/>
    <w:rsid w:val="002D229C"/>
    <w:rsid w:val="002D7789"/>
    <w:rsid w:val="002E38F4"/>
    <w:rsid w:val="002F197C"/>
    <w:rsid w:val="00301558"/>
    <w:rsid w:val="00325E01"/>
    <w:rsid w:val="00353B35"/>
    <w:rsid w:val="0036021F"/>
    <w:rsid w:val="00361114"/>
    <w:rsid w:val="00363E3F"/>
    <w:rsid w:val="00370F0B"/>
    <w:rsid w:val="003840FE"/>
    <w:rsid w:val="00393C6A"/>
    <w:rsid w:val="003A0445"/>
    <w:rsid w:val="003A1D7A"/>
    <w:rsid w:val="003A5B74"/>
    <w:rsid w:val="003C3A5C"/>
    <w:rsid w:val="003C5B56"/>
    <w:rsid w:val="003F1396"/>
    <w:rsid w:val="0040055E"/>
    <w:rsid w:val="00423D6A"/>
    <w:rsid w:val="00426E0E"/>
    <w:rsid w:val="00431F7E"/>
    <w:rsid w:val="004323EF"/>
    <w:rsid w:val="004353CD"/>
    <w:rsid w:val="004410DE"/>
    <w:rsid w:val="0044663B"/>
    <w:rsid w:val="00451F2E"/>
    <w:rsid w:val="004523EB"/>
    <w:rsid w:val="00452D7A"/>
    <w:rsid w:val="00453B9E"/>
    <w:rsid w:val="0045623D"/>
    <w:rsid w:val="00456A74"/>
    <w:rsid w:val="00471E81"/>
    <w:rsid w:val="0048453F"/>
    <w:rsid w:val="00490C50"/>
    <w:rsid w:val="004A2AEE"/>
    <w:rsid w:val="004C127D"/>
    <w:rsid w:val="004C1445"/>
    <w:rsid w:val="004C3E14"/>
    <w:rsid w:val="004C5538"/>
    <w:rsid w:val="004C6CE3"/>
    <w:rsid w:val="004D65A1"/>
    <w:rsid w:val="004E479D"/>
    <w:rsid w:val="004F3773"/>
    <w:rsid w:val="004F7062"/>
    <w:rsid w:val="005028F9"/>
    <w:rsid w:val="00505D36"/>
    <w:rsid w:val="00515321"/>
    <w:rsid w:val="00515E5C"/>
    <w:rsid w:val="00522C3B"/>
    <w:rsid w:val="0052503D"/>
    <w:rsid w:val="00534452"/>
    <w:rsid w:val="00535988"/>
    <w:rsid w:val="005371D8"/>
    <w:rsid w:val="00550A22"/>
    <w:rsid w:val="00556BE2"/>
    <w:rsid w:val="0056318C"/>
    <w:rsid w:val="005767C6"/>
    <w:rsid w:val="005B320C"/>
    <w:rsid w:val="005C44A0"/>
    <w:rsid w:val="005D1DC1"/>
    <w:rsid w:val="005D409D"/>
    <w:rsid w:val="005D42E4"/>
    <w:rsid w:val="005D5BF4"/>
    <w:rsid w:val="00600BFA"/>
    <w:rsid w:val="00600F1F"/>
    <w:rsid w:val="00602DAD"/>
    <w:rsid w:val="00612E5B"/>
    <w:rsid w:val="00612FF1"/>
    <w:rsid w:val="00626BF3"/>
    <w:rsid w:val="00627E93"/>
    <w:rsid w:val="006309B0"/>
    <w:rsid w:val="00636C46"/>
    <w:rsid w:val="006568FC"/>
    <w:rsid w:val="006606D6"/>
    <w:rsid w:val="0066664E"/>
    <w:rsid w:val="00681452"/>
    <w:rsid w:val="00692C69"/>
    <w:rsid w:val="006952CA"/>
    <w:rsid w:val="006A13C9"/>
    <w:rsid w:val="006A2503"/>
    <w:rsid w:val="006A5446"/>
    <w:rsid w:val="006A580E"/>
    <w:rsid w:val="006B352E"/>
    <w:rsid w:val="006C3102"/>
    <w:rsid w:val="006C55AF"/>
    <w:rsid w:val="006D0744"/>
    <w:rsid w:val="006D25AE"/>
    <w:rsid w:val="006D686D"/>
    <w:rsid w:val="006E5942"/>
    <w:rsid w:val="006E7DED"/>
    <w:rsid w:val="006F5B65"/>
    <w:rsid w:val="00705F34"/>
    <w:rsid w:val="00706164"/>
    <w:rsid w:val="00735D55"/>
    <w:rsid w:val="0073768B"/>
    <w:rsid w:val="00743847"/>
    <w:rsid w:val="00751B50"/>
    <w:rsid w:val="007537CB"/>
    <w:rsid w:val="00757313"/>
    <w:rsid w:val="00757879"/>
    <w:rsid w:val="007611DA"/>
    <w:rsid w:val="00793E5C"/>
    <w:rsid w:val="00796B14"/>
    <w:rsid w:val="007A373A"/>
    <w:rsid w:val="007B6751"/>
    <w:rsid w:val="007C1EC0"/>
    <w:rsid w:val="007D4118"/>
    <w:rsid w:val="007E2692"/>
    <w:rsid w:val="007E3057"/>
    <w:rsid w:val="007F41BA"/>
    <w:rsid w:val="007F6424"/>
    <w:rsid w:val="0080160A"/>
    <w:rsid w:val="00817AE9"/>
    <w:rsid w:val="0082739B"/>
    <w:rsid w:val="00837902"/>
    <w:rsid w:val="00862FD1"/>
    <w:rsid w:val="00864DB3"/>
    <w:rsid w:val="008656AC"/>
    <w:rsid w:val="00867907"/>
    <w:rsid w:val="00867AE5"/>
    <w:rsid w:val="00870D8A"/>
    <w:rsid w:val="00881B89"/>
    <w:rsid w:val="00887706"/>
    <w:rsid w:val="00887B8B"/>
    <w:rsid w:val="008966B6"/>
    <w:rsid w:val="008A53A6"/>
    <w:rsid w:val="008B39D7"/>
    <w:rsid w:val="008E77BE"/>
    <w:rsid w:val="009019F3"/>
    <w:rsid w:val="00902856"/>
    <w:rsid w:val="00904273"/>
    <w:rsid w:val="00910BC9"/>
    <w:rsid w:val="00915C9A"/>
    <w:rsid w:val="009243A5"/>
    <w:rsid w:val="00930A30"/>
    <w:rsid w:val="00934532"/>
    <w:rsid w:val="00935E81"/>
    <w:rsid w:val="00955CD1"/>
    <w:rsid w:val="009615FB"/>
    <w:rsid w:val="00962A85"/>
    <w:rsid w:val="009760BE"/>
    <w:rsid w:val="009836E6"/>
    <w:rsid w:val="00986444"/>
    <w:rsid w:val="00990A24"/>
    <w:rsid w:val="009B64FE"/>
    <w:rsid w:val="009B7E48"/>
    <w:rsid w:val="009E05D9"/>
    <w:rsid w:val="009E52B5"/>
    <w:rsid w:val="009F79FC"/>
    <w:rsid w:val="009F7F7A"/>
    <w:rsid w:val="00A15876"/>
    <w:rsid w:val="00A15D5D"/>
    <w:rsid w:val="00A30921"/>
    <w:rsid w:val="00A338F0"/>
    <w:rsid w:val="00A4298D"/>
    <w:rsid w:val="00A5751E"/>
    <w:rsid w:val="00A644A6"/>
    <w:rsid w:val="00A67A4F"/>
    <w:rsid w:val="00A7396A"/>
    <w:rsid w:val="00A73972"/>
    <w:rsid w:val="00A84333"/>
    <w:rsid w:val="00A84658"/>
    <w:rsid w:val="00AA4752"/>
    <w:rsid w:val="00AA4B92"/>
    <w:rsid w:val="00AB69B6"/>
    <w:rsid w:val="00AC0823"/>
    <w:rsid w:val="00AD0167"/>
    <w:rsid w:val="00AE6413"/>
    <w:rsid w:val="00AF1C47"/>
    <w:rsid w:val="00B03E2B"/>
    <w:rsid w:val="00B041F7"/>
    <w:rsid w:val="00B14282"/>
    <w:rsid w:val="00B273CF"/>
    <w:rsid w:val="00B311D4"/>
    <w:rsid w:val="00B33F2F"/>
    <w:rsid w:val="00B429D7"/>
    <w:rsid w:val="00B54173"/>
    <w:rsid w:val="00B60EE6"/>
    <w:rsid w:val="00B67385"/>
    <w:rsid w:val="00B93390"/>
    <w:rsid w:val="00B93A25"/>
    <w:rsid w:val="00BB393A"/>
    <w:rsid w:val="00BB416E"/>
    <w:rsid w:val="00BB7A51"/>
    <w:rsid w:val="00BD67E7"/>
    <w:rsid w:val="00BE7788"/>
    <w:rsid w:val="00BF1C0D"/>
    <w:rsid w:val="00C01906"/>
    <w:rsid w:val="00C14F28"/>
    <w:rsid w:val="00C171DC"/>
    <w:rsid w:val="00C27AC8"/>
    <w:rsid w:val="00C37F33"/>
    <w:rsid w:val="00C40B17"/>
    <w:rsid w:val="00C578E1"/>
    <w:rsid w:val="00C650C1"/>
    <w:rsid w:val="00C84ABA"/>
    <w:rsid w:val="00C876D7"/>
    <w:rsid w:val="00C93402"/>
    <w:rsid w:val="00CA61AF"/>
    <w:rsid w:val="00CB40A4"/>
    <w:rsid w:val="00CB619B"/>
    <w:rsid w:val="00CC356E"/>
    <w:rsid w:val="00CD6DB8"/>
    <w:rsid w:val="00CE0517"/>
    <w:rsid w:val="00CF44BB"/>
    <w:rsid w:val="00D23D50"/>
    <w:rsid w:val="00D3011B"/>
    <w:rsid w:val="00D33979"/>
    <w:rsid w:val="00D56451"/>
    <w:rsid w:val="00D66453"/>
    <w:rsid w:val="00D731DA"/>
    <w:rsid w:val="00D75355"/>
    <w:rsid w:val="00D80726"/>
    <w:rsid w:val="00D87C68"/>
    <w:rsid w:val="00D91EDE"/>
    <w:rsid w:val="00D94E6A"/>
    <w:rsid w:val="00D969C1"/>
    <w:rsid w:val="00DA5154"/>
    <w:rsid w:val="00DA7E6B"/>
    <w:rsid w:val="00DD37E2"/>
    <w:rsid w:val="00DD4DE2"/>
    <w:rsid w:val="00DD5320"/>
    <w:rsid w:val="00DE069A"/>
    <w:rsid w:val="00DE7CC8"/>
    <w:rsid w:val="00DF73FF"/>
    <w:rsid w:val="00E0297E"/>
    <w:rsid w:val="00E13CED"/>
    <w:rsid w:val="00E41B31"/>
    <w:rsid w:val="00E56588"/>
    <w:rsid w:val="00E654AF"/>
    <w:rsid w:val="00E71D34"/>
    <w:rsid w:val="00E95EEF"/>
    <w:rsid w:val="00EA6729"/>
    <w:rsid w:val="00EC303E"/>
    <w:rsid w:val="00EF06B0"/>
    <w:rsid w:val="00EF2EC6"/>
    <w:rsid w:val="00EF71D7"/>
    <w:rsid w:val="00F007D9"/>
    <w:rsid w:val="00F00D41"/>
    <w:rsid w:val="00F0592A"/>
    <w:rsid w:val="00F13A8A"/>
    <w:rsid w:val="00F15FA7"/>
    <w:rsid w:val="00F2513F"/>
    <w:rsid w:val="00F25ABF"/>
    <w:rsid w:val="00F26DF0"/>
    <w:rsid w:val="00F509E4"/>
    <w:rsid w:val="00F53A25"/>
    <w:rsid w:val="00F74EF7"/>
    <w:rsid w:val="00F80DA7"/>
    <w:rsid w:val="00F93F5A"/>
    <w:rsid w:val="00F975CB"/>
    <w:rsid w:val="00FA1915"/>
    <w:rsid w:val="00FA4AF0"/>
    <w:rsid w:val="00FB2F2D"/>
    <w:rsid w:val="00FE3193"/>
    <w:rsid w:val="00FE3F33"/>
    <w:rsid w:val="00FF12B2"/>
    <w:rsid w:val="00FF26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9393"/>
    <o:shapelayout v:ext="edit">
      <o:idmap v:ext="edit" data="1"/>
    </o:shapelayout>
  </w:shapeDefaults>
  <w:decimalSymbol w:val="."/>
  <w:listSeparator w:val=","/>
  <w14:docId w14:val="6C1F57CB"/>
  <w15:docId w15:val="{BCDE9E89-3602-4399-8AB8-48ED9CF78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7907"/>
    <w:pPr>
      <w:bidi/>
      <w:spacing w:before="0" w:after="0" w:line="240" w:lineRule="auto"/>
      <w:jc w:val="both"/>
    </w:pPr>
    <w:rPr>
      <w:rFonts w:ascii="Times New Roman" w:eastAsia="Times New Roman" w:hAnsi="Times New Roman" w:cs="FrankRuehl"/>
      <w:sz w:val="26"/>
      <w:szCs w:val="26"/>
      <w:lang w:eastAsia="he-IL"/>
    </w:rPr>
  </w:style>
  <w:style w:type="paragraph" w:styleId="Heading1">
    <w:name w:val="heading 1"/>
    <w:basedOn w:val="Normal"/>
    <w:next w:val="Normal"/>
    <w:link w:val="Heading1Char"/>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Heading2">
    <w:name w:val="heading 2"/>
    <w:basedOn w:val="Normal"/>
    <w:next w:val="Normal"/>
    <w:link w:val="Heading2Char"/>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Heading3">
    <w:name w:val="heading 3"/>
    <w:basedOn w:val="Normal"/>
    <w:next w:val="Normal"/>
    <w:link w:val="Heading3Char"/>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Heading4">
    <w:name w:val="heading 4"/>
    <w:basedOn w:val="Normal"/>
    <w:next w:val="Normal"/>
    <w:link w:val="Heading4Char"/>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Heading5">
    <w:name w:val="heading 5"/>
    <w:basedOn w:val="Normal"/>
    <w:next w:val="Normal"/>
    <w:link w:val="Heading5Char"/>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Heading6">
    <w:name w:val="heading 6"/>
    <w:basedOn w:val="Normal"/>
    <w:next w:val="Normal"/>
    <w:link w:val="Heading6Char"/>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Heading7">
    <w:name w:val="heading 7"/>
    <w:basedOn w:val="Normal"/>
    <w:next w:val="Normal"/>
    <w:link w:val="Heading7Char"/>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Heading8">
    <w:name w:val="heading 8"/>
    <w:basedOn w:val="Normal"/>
    <w:next w:val="Normal"/>
    <w:link w:val="Heading8Char"/>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Heading9">
    <w:name w:val="heading 9"/>
    <w:basedOn w:val="Normal"/>
    <w:next w:val="Normal"/>
    <w:link w:val="Heading9Char"/>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Normal"/>
    <w:next w:val="Normal"/>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Normal"/>
    <w:next w:val="Normal"/>
    <w:autoRedefine/>
    <w:uiPriority w:val="39"/>
    <w:unhideWhenUsed/>
    <w:rsid w:val="00600BFA"/>
    <w:pPr>
      <w:widowControl w:val="0"/>
      <w:spacing w:before="100" w:after="100"/>
      <w:ind w:left="720"/>
    </w:pPr>
    <w:rPr>
      <w:rFonts w:eastAsiaTheme="minorHAnsi"/>
      <w:sz w:val="24"/>
      <w:lang w:eastAsia="en-US"/>
    </w:rPr>
  </w:style>
  <w:style w:type="paragraph" w:styleId="ListParagraph">
    <w:name w:val="List Paragraph"/>
    <w:basedOn w:val="Normal"/>
    <w:uiPriority w:val="34"/>
    <w:qFormat/>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rsid w:val="00867907"/>
    <w:pPr>
      <w:widowControl w:val="0"/>
      <w:tabs>
        <w:tab w:val="center" w:pos="4153"/>
        <w:tab w:val="right" w:pos="8306"/>
      </w:tabs>
    </w:pPr>
    <w:rPr>
      <w:sz w:val="24"/>
    </w:rPr>
  </w:style>
  <w:style w:type="character" w:customStyle="1" w:styleId="HeaderChar">
    <w:name w:val="Header Char"/>
    <w:basedOn w:val="DefaultParagraphFont"/>
    <w:link w:val="Header"/>
    <w:rsid w:val="00867907"/>
    <w:rPr>
      <w:rFonts w:ascii="Times New Roman" w:eastAsia="Times New Roman" w:hAnsi="Times New Roman" w:cs="FrankRuehl"/>
      <w:sz w:val="24"/>
      <w:szCs w:val="26"/>
      <w:lang w:eastAsia="he-IL"/>
    </w:rPr>
  </w:style>
  <w:style w:type="character" w:styleId="Hyperlink">
    <w:name w:val="Hyperlink"/>
    <w:basedOn w:val="DefaultParagraphFont"/>
    <w:rsid w:val="00867907"/>
    <w:rPr>
      <w:color w:val="0000FF"/>
      <w:u w:val="single"/>
    </w:rPr>
  </w:style>
  <w:style w:type="character" w:styleId="PageNumber">
    <w:name w:val="page number"/>
    <w:basedOn w:val="DefaultParagraphFont"/>
    <w:rsid w:val="00867907"/>
  </w:style>
  <w:style w:type="paragraph" w:styleId="BalloonText">
    <w:name w:val="Balloon Text"/>
    <w:basedOn w:val="Normal"/>
    <w:link w:val="BalloonTextChar"/>
    <w:uiPriority w:val="99"/>
    <w:semiHidden/>
    <w:unhideWhenUsed/>
    <w:rsid w:val="00867907"/>
    <w:rPr>
      <w:rFonts w:ascii="Tahoma" w:hAnsi="Tahoma" w:cs="Tahoma"/>
      <w:sz w:val="16"/>
      <w:szCs w:val="16"/>
    </w:rPr>
  </w:style>
  <w:style w:type="character" w:customStyle="1" w:styleId="BalloonTextChar">
    <w:name w:val="Balloon Text Char"/>
    <w:basedOn w:val="DefaultParagraphFont"/>
    <w:link w:val="BalloonText"/>
    <w:uiPriority w:val="99"/>
    <w:semiHidden/>
    <w:rsid w:val="00867907"/>
    <w:rPr>
      <w:rFonts w:ascii="Tahoma" w:eastAsia="Times New Roman" w:hAnsi="Tahoma" w:cs="Tahoma"/>
      <w:sz w:val="16"/>
      <w:szCs w:val="16"/>
      <w:lang w:eastAsia="he-IL"/>
    </w:rPr>
  </w:style>
  <w:style w:type="paragraph" w:styleId="Footer">
    <w:name w:val="footer"/>
    <w:basedOn w:val="Normal"/>
    <w:link w:val="FooterChar"/>
    <w:unhideWhenUsed/>
    <w:rsid w:val="00867907"/>
    <w:pPr>
      <w:tabs>
        <w:tab w:val="center" w:pos="4153"/>
        <w:tab w:val="right" w:pos="8306"/>
      </w:tabs>
    </w:pPr>
  </w:style>
  <w:style w:type="character" w:customStyle="1" w:styleId="FooterChar">
    <w:name w:val="Footer Char"/>
    <w:basedOn w:val="DefaultParagraphFont"/>
    <w:link w:val="Footer"/>
    <w:rsid w:val="00867907"/>
    <w:rPr>
      <w:rFonts w:ascii="Times New Roman" w:eastAsia="Times New Roman" w:hAnsi="Times New Roman" w:cs="FrankRuehl"/>
      <w:sz w:val="26"/>
      <w:szCs w:val="26"/>
      <w:lang w:eastAsia="he-IL"/>
    </w:rPr>
  </w:style>
  <w:style w:type="table" w:styleId="TableGrid">
    <w:name w:val="Table Grid"/>
    <w:basedOn w:val="TableNormal"/>
    <w:uiPriority w:val="59"/>
    <w:rsid w:val="006D25AE"/>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A6489"/>
    <w:rPr>
      <w:sz w:val="16"/>
      <w:szCs w:val="16"/>
    </w:rPr>
  </w:style>
  <w:style w:type="paragraph" w:styleId="CommentText">
    <w:name w:val="annotation text"/>
    <w:basedOn w:val="Normal"/>
    <w:link w:val="CommentTextChar"/>
    <w:uiPriority w:val="99"/>
    <w:semiHidden/>
    <w:unhideWhenUsed/>
    <w:rsid w:val="001A6489"/>
    <w:rPr>
      <w:sz w:val="20"/>
      <w:szCs w:val="20"/>
    </w:rPr>
  </w:style>
  <w:style w:type="character" w:customStyle="1" w:styleId="CommentTextChar">
    <w:name w:val="Comment Text Char"/>
    <w:basedOn w:val="DefaultParagraphFont"/>
    <w:link w:val="CommentText"/>
    <w:uiPriority w:val="99"/>
    <w:semiHidden/>
    <w:rsid w:val="001A6489"/>
    <w:rPr>
      <w:rFonts w:ascii="Times New Roman" w:eastAsia="Times New Roman" w:hAnsi="Times New Roman" w:cs="FrankRuehl"/>
      <w:sz w:val="20"/>
      <w:szCs w:val="20"/>
      <w:lang w:eastAsia="he-IL"/>
    </w:rPr>
  </w:style>
  <w:style w:type="paragraph" w:styleId="CommentSubject">
    <w:name w:val="annotation subject"/>
    <w:basedOn w:val="CommentText"/>
    <w:next w:val="CommentText"/>
    <w:link w:val="CommentSubjectChar"/>
    <w:uiPriority w:val="99"/>
    <w:semiHidden/>
    <w:unhideWhenUsed/>
    <w:rsid w:val="001A6489"/>
    <w:rPr>
      <w:b/>
      <w:bCs/>
    </w:rPr>
  </w:style>
  <w:style w:type="character" w:customStyle="1" w:styleId="CommentSubjectChar">
    <w:name w:val="Comment Subject Char"/>
    <w:basedOn w:val="CommentTextChar"/>
    <w:link w:val="CommentSubject"/>
    <w:uiPriority w:val="99"/>
    <w:semiHidden/>
    <w:rsid w:val="001A6489"/>
    <w:rPr>
      <w:rFonts w:ascii="Times New Roman" w:eastAsia="Times New Roman" w:hAnsi="Times New Roman" w:cs="FrankRuehl"/>
      <w:b/>
      <w:bCs/>
      <w:sz w:val="20"/>
      <w:szCs w:val="20"/>
      <w:lang w:eastAsia="he-IL"/>
    </w:rPr>
  </w:style>
  <w:style w:type="character" w:styleId="FollowedHyperlink">
    <w:name w:val="FollowedHyperlink"/>
    <w:basedOn w:val="DefaultParagraphFont"/>
    <w:uiPriority w:val="99"/>
    <w:semiHidden/>
    <w:unhideWhenUsed/>
    <w:rsid w:val="00BB7A5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4272636">
      <w:bodyDiv w:val="1"/>
      <w:marLeft w:val="0"/>
      <w:marRight w:val="0"/>
      <w:marTop w:val="0"/>
      <w:marBottom w:val="0"/>
      <w:divBdr>
        <w:top w:val="none" w:sz="0" w:space="0" w:color="auto"/>
        <w:left w:val="none" w:sz="0" w:space="0" w:color="auto"/>
        <w:bottom w:val="none" w:sz="0" w:space="0" w:color="auto"/>
        <w:right w:val="none" w:sz="0" w:space="0" w:color="auto"/>
      </w:divBdr>
    </w:div>
    <w:div w:id="1689015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f.gov.il/takam/Pages/horaot.aspx?k=7.4.1.2"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4" Type="http://schemas.openxmlformats.org/officeDocument/2006/relationships/image" Target="media/image1.jpeg"/></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4"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7E3727-AF57-4C9E-AF38-18FB620FEB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2909</Words>
  <Characters>14550</Characters>
  <Application>Microsoft Office Word</Application>
  <DocSecurity>0</DocSecurity>
  <Lines>121</Lines>
  <Paragraphs>34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17425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שחר צמח</cp:lastModifiedBy>
  <cp:revision>2</cp:revision>
  <cp:lastPrinted>2018-08-06T14:46:00Z</cp:lastPrinted>
  <dcterms:created xsi:type="dcterms:W3CDTF">2018-08-07T17:39:00Z</dcterms:created>
  <dcterms:modified xsi:type="dcterms:W3CDTF">2018-08-07T17:39:00Z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notes://MAOR2/Doc/Hashkal/HativatSachardoc.nsf/0/835F20FA77470340C22582D30059C041/?OpenDocument</vt:lpwstr>
  </property>
  <property fmtid="{D5CDD505-2E9C-101B-9397-08002B2CF9AE}" pid="3" name="MaorRecipients0">
    <vt:lpwstr>shacharz@mof.gov.il</vt:lpwstr>
  </property>
</Properties>
</file>